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85BA" w14:textId="77777777" w:rsidR="00847511" w:rsidRDefault="00847511" w:rsidP="00847511">
      <w:pPr>
        <w:ind w:firstLine="0"/>
        <w:jc w:val="center"/>
        <w:rPr>
          <w:rFonts w:eastAsia="Times New Roman"/>
          <w:bCs/>
          <w:sz w:val="16"/>
          <w:szCs w:val="16"/>
          <w:lang w:eastAsia="ru-RU"/>
        </w:rPr>
      </w:pPr>
      <w:r>
        <w:rPr>
          <w:rFonts w:eastAsia="Times New Roman"/>
          <w:bCs/>
          <w:sz w:val="16"/>
          <w:szCs w:val="16"/>
          <w:lang w:eastAsia="ru-RU"/>
        </w:rPr>
        <w:t xml:space="preserve">Извещение  </w:t>
      </w:r>
      <w:bookmarkStart w:id="0" w:name="_Hlk11060997"/>
      <w:r>
        <w:rPr>
          <w:rFonts w:eastAsia="Times New Roman"/>
          <w:bCs/>
          <w:sz w:val="16"/>
          <w:szCs w:val="16"/>
          <w:lang w:eastAsia="ru-RU"/>
        </w:rPr>
        <w:t>о запросе предложений</w:t>
      </w:r>
    </w:p>
    <w:bookmarkEnd w:id="0"/>
    <w:p w14:paraId="7B2DECBC" w14:textId="77777777" w:rsidR="00847511" w:rsidRDefault="00847511" w:rsidP="00847511">
      <w:pPr>
        <w:ind w:left="6237" w:firstLine="0"/>
        <w:jc w:val="left"/>
        <w:rPr>
          <w:rFonts w:eastAsia="Times New Roman"/>
          <w:bCs/>
          <w:sz w:val="16"/>
          <w:szCs w:val="16"/>
          <w:lang w:eastAsia="ru-RU"/>
        </w:rPr>
      </w:pPr>
    </w:p>
    <w:tbl>
      <w:tblPr>
        <w:tblpPr w:leftFromText="180" w:rightFromText="180" w:bottomFromText="160" w:vertAnchor="text" w:tblpY="98"/>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5858"/>
      </w:tblGrid>
      <w:tr w:rsidR="00847511" w14:paraId="471571C3" w14:textId="77777777" w:rsidTr="00B6715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2BDFE308" w14:textId="77777777" w:rsidR="00847511" w:rsidRDefault="00847511" w:rsidP="00B6715B">
            <w:pPr>
              <w:spacing w:before="120" w:after="120" w:line="216" w:lineRule="auto"/>
              <w:ind w:firstLine="0"/>
              <w:jc w:val="center"/>
              <w:rPr>
                <w:bCs/>
                <w:sz w:val="16"/>
                <w:szCs w:val="16"/>
              </w:rPr>
            </w:pPr>
            <w:r>
              <w:rPr>
                <w:bCs/>
                <w:sz w:val="16"/>
                <w:szCs w:val="16"/>
              </w:rPr>
              <w:t>1. Сведения о заказчике</w:t>
            </w:r>
          </w:p>
        </w:tc>
      </w:tr>
      <w:tr w:rsidR="00847511" w14:paraId="597CCE12"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CBA2719" w14:textId="77777777" w:rsidR="00847511" w:rsidRDefault="00847511" w:rsidP="00B6715B">
            <w:pPr>
              <w:spacing w:line="216" w:lineRule="auto"/>
              <w:ind w:right="-308" w:firstLine="0"/>
              <w:rPr>
                <w:rFonts w:eastAsia="Times New Roman"/>
                <w:bCs/>
                <w:sz w:val="16"/>
                <w:szCs w:val="16"/>
                <w:lang w:eastAsia="ru-RU"/>
              </w:rPr>
            </w:pPr>
            <w:r>
              <w:rPr>
                <w:rFonts w:eastAsia="Times New Roman"/>
                <w:bCs/>
                <w:sz w:val="16"/>
                <w:szCs w:val="16"/>
                <w:lang w:eastAsia="ru-RU"/>
              </w:rPr>
              <w:t>1.1.1. Наименование заказчика:</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C7ABB15" w14:textId="77777777" w:rsidR="00847511" w:rsidRDefault="00847511" w:rsidP="00B6715B">
            <w:pPr>
              <w:spacing w:line="256" w:lineRule="auto"/>
              <w:ind w:firstLine="0"/>
              <w:jc w:val="left"/>
              <w:rPr>
                <w:bCs/>
                <w:sz w:val="16"/>
                <w:szCs w:val="16"/>
              </w:rPr>
            </w:pPr>
            <w:bookmarkStart w:id="1" w:name="_Hlk11060868"/>
            <w:r>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bookmarkEnd w:id="1"/>
          <w:p w14:paraId="7B67D5AA" w14:textId="77777777" w:rsidR="00847511" w:rsidRDefault="00847511" w:rsidP="00B6715B">
            <w:pPr>
              <w:spacing w:line="216" w:lineRule="auto"/>
              <w:ind w:firstLine="0"/>
              <w:jc w:val="left"/>
              <w:rPr>
                <w:rFonts w:eastAsia="Times New Roman"/>
                <w:bCs/>
                <w:sz w:val="16"/>
                <w:szCs w:val="16"/>
                <w:lang w:eastAsia="ru-RU"/>
              </w:rPr>
            </w:pPr>
          </w:p>
        </w:tc>
      </w:tr>
      <w:tr w:rsidR="00847511" w14:paraId="6457A844"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23FA775C" w14:textId="77777777" w:rsidR="00847511" w:rsidRDefault="00847511" w:rsidP="00B6715B">
            <w:pPr>
              <w:spacing w:line="216" w:lineRule="auto"/>
              <w:ind w:right="-308" w:firstLine="0"/>
              <w:rPr>
                <w:rFonts w:eastAsia="Times New Roman"/>
                <w:bCs/>
                <w:sz w:val="16"/>
                <w:szCs w:val="16"/>
                <w:lang w:eastAsia="ru-RU"/>
              </w:rPr>
            </w:pPr>
            <w:r>
              <w:rPr>
                <w:rFonts w:eastAsia="Times New Roman"/>
                <w:bCs/>
                <w:sz w:val="16"/>
                <w:szCs w:val="16"/>
                <w:lang w:eastAsia="ru-RU"/>
              </w:rPr>
              <w:t>1.1.2. Место нахождения заказчика:</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AC1D0B3" w14:textId="77777777" w:rsidR="00847511" w:rsidRDefault="00847511" w:rsidP="00B6715B">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14:paraId="5870396B" w14:textId="77777777" w:rsidR="00847511" w:rsidRDefault="00847511" w:rsidP="00B6715B">
            <w:pPr>
              <w:spacing w:line="216" w:lineRule="auto"/>
              <w:ind w:firstLine="0"/>
              <w:jc w:val="left"/>
              <w:rPr>
                <w:rFonts w:eastAsia="Times New Roman"/>
                <w:bCs/>
                <w:sz w:val="16"/>
                <w:szCs w:val="16"/>
                <w:lang w:eastAsia="ru-RU"/>
              </w:rPr>
            </w:pPr>
            <w:r>
              <w:rPr>
                <w:bCs/>
                <w:sz w:val="16"/>
                <w:szCs w:val="16"/>
              </w:rPr>
              <w:t>Телефон: +7(4162)772646</w:t>
            </w:r>
          </w:p>
        </w:tc>
      </w:tr>
      <w:tr w:rsidR="00847511" w14:paraId="647B50D4"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1DF3636" w14:textId="77777777" w:rsidR="00847511" w:rsidRDefault="00847511" w:rsidP="00B6715B">
            <w:pPr>
              <w:spacing w:line="216" w:lineRule="auto"/>
              <w:ind w:right="-308" w:firstLine="0"/>
              <w:rPr>
                <w:rFonts w:eastAsia="Times New Roman"/>
                <w:bCs/>
                <w:sz w:val="16"/>
                <w:szCs w:val="16"/>
                <w:lang w:eastAsia="ru-RU"/>
              </w:rPr>
            </w:pPr>
            <w:r>
              <w:rPr>
                <w:rFonts w:eastAsia="Times New Roman"/>
                <w:bCs/>
                <w:sz w:val="16"/>
                <w:szCs w:val="16"/>
                <w:lang w:eastAsia="ru-RU"/>
              </w:rPr>
              <w:t>1.1.3. Почтовый адрес заказчика:</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B2F729C" w14:textId="77777777" w:rsidR="00847511" w:rsidRDefault="00847511" w:rsidP="00B6715B">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14:paraId="264C9EF8" w14:textId="77777777" w:rsidR="00847511" w:rsidRDefault="00847511" w:rsidP="00B6715B">
            <w:pPr>
              <w:spacing w:line="216" w:lineRule="auto"/>
              <w:ind w:firstLine="0"/>
              <w:jc w:val="left"/>
              <w:rPr>
                <w:rFonts w:eastAsia="Times New Roman"/>
                <w:bCs/>
                <w:sz w:val="16"/>
                <w:szCs w:val="16"/>
                <w:lang w:eastAsia="ru-RU"/>
              </w:rPr>
            </w:pPr>
          </w:p>
        </w:tc>
      </w:tr>
      <w:tr w:rsidR="00847511" w14:paraId="6A791157"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9D8D2D1" w14:textId="77777777" w:rsidR="00847511" w:rsidRPr="00107328" w:rsidRDefault="00847511" w:rsidP="00B6715B">
            <w:pPr>
              <w:spacing w:line="216" w:lineRule="auto"/>
              <w:ind w:right="-308" w:firstLine="0"/>
              <w:rPr>
                <w:rFonts w:eastAsia="Times New Roman"/>
                <w:bCs/>
                <w:sz w:val="16"/>
                <w:szCs w:val="16"/>
                <w:lang w:eastAsia="ru-RU"/>
              </w:rPr>
            </w:pPr>
            <w:r w:rsidRPr="00107328">
              <w:rPr>
                <w:rFonts w:eastAsia="Times New Roman"/>
                <w:bCs/>
                <w:sz w:val="16"/>
                <w:szCs w:val="16"/>
                <w:lang w:eastAsia="ru-RU"/>
              </w:rPr>
              <w:t>1.1.4. Адрес электронной почты заказчика:</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E1C9B28" w14:textId="77777777" w:rsidR="00847511" w:rsidRPr="00107328" w:rsidRDefault="00847511" w:rsidP="00B6715B">
            <w:pPr>
              <w:spacing w:line="216" w:lineRule="auto"/>
              <w:ind w:firstLine="0"/>
              <w:jc w:val="left"/>
              <w:rPr>
                <w:rFonts w:eastAsia="Times New Roman"/>
                <w:bCs/>
                <w:sz w:val="16"/>
                <w:szCs w:val="16"/>
                <w:lang w:eastAsia="ru-RU"/>
              </w:rPr>
            </w:pPr>
            <w:r w:rsidRPr="0039441E">
              <w:rPr>
                <w:color w:val="000000"/>
                <w:sz w:val="16"/>
                <w:szCs w:val="16"/>
                <w:shd w:val="clear" w:color="auto" w:fill="FFFFFF"/>
              </w:rPr>
              <w:t>info@amurcluster.ru</w:t>
            </w:r>
          </w:p>
        </w:tc>
      </w:tr>
      <w:tr w:rsidR="00847511" w14:paraId="2EF61CD8"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419B1F35" w14:textId="77777777" w:rsidR="00847511" w:rsidRPr="00107328" w:rsidRDefault="00847511" w:rsidP="00B6715B">
            <w:pPr>
              <w:spacing w:line="216" w:lineRule="auto"/>
              <w:ind w:right="-308" w:firstLine="0"/>
              <w:rPr>
                <w:rFonts w:eastAsia="Times New Roman"/>
                <w:bCs/>
                <w:sz w:val="16"/>
                <w:szCs w:val="16"/>
                <w:lang w:eastAsia="ru-RU"/>
              </w:rPr>
            </w:pPr>
            <w:r w:rsidRPr="00107328">
              <w:rPr>
                <w:rFonts w:eastAsia="Times New Roman"/>
                <w:bCs/>
                <w:sz w:val="16"/>
                <w:szCs w:val="16"/>
                <w:lang w:eastAsia="ru-RU"/>
              </w:rPr>
              <w:t>1.1.5. Номер контактного телефона заказчика:</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708FD9B" w14:textId="77777777" w:rsidR="00847511" w:rsidRPr="00107328" w:rsidRDefault="00847511" w:rsidP="00B6715B">
            <w:pPr>
              <w:spacing w:line="216" w:lineRule="auto"/>
              <w:ind w:firstLine="0"/>
              <w:rPr>
                <w:rFonts w:eastAsia="Times New Roman"/>
                <w:bCs/>
                <w:sz w:val="16"/>
                <w:szCs w:val="16"/>
                <w:lang w:eastAsia="ru-RU"/>
              </w:rPr>
            </w:pPr>
            <w:r w:rsidRPr="00107328">
              <w:rPr>
                <w:rFonts w:eastAsia="Times New Roman"/>
                <w:bCs/>
                <w:sz w:val="16"/>
                <w:szCs w:val="16"/>
                <w:lang w:val="en-US" w:eastAsia="ru-RU"/>
              </w:rPr>
              <w:t>(</w:t>
            </w:r>
            <w:r w:rsidRPr="00107328">
              <w:rPr>
                <w:rFonts w:eastAsia="Times New Roman"/>
                <w:bCs/>
                <w:sz w:val="16"/>
                <w:szCs w:val="16"/>
                <w:lang w:eastAsia="ru-RU"/>
              </w:rPr>
              <w:t>4162</w:t>
            </w:r>
            <w:r w:rsidRPr="00107328">
              <w:rPr>
                <w:rFonts w:eastAsia="Times New Roman"/>
                <w:bCs/>
                <w:sz w:val="16"/>
                <w:szCs w:val="16"/>
                <w:lang w:val="en-US" w:eastAsia="ru-RU"/>
              </w:rPr>
              <w:t xml:space="preserve">) </w:t>
            </w:r>
            <w:r w:rsidRPr="00107328">
              <w:rPr>
                <w:rFonts w:eastAsia="Times New Roman"/>
                <w:bCs/>
                <w:sz w:val="16"/>
                <w:szCs w:val="16"/>
                <w:lang w:eastAsia="ru-RU"/>
              </w:rPr>
              <w:t>77 26 46</w:t>
            </w:r>
          </w:p>
        </w:tc>
      </w:tr>
      <w:tr w:rsidR="00847511" w14:paraId="2CB836E5"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32BD55EC" w14:textId="77777777" w:rsidR="00847511" w:rsidRPr="00107328" w:rsidRDefault="00847511" w:rsidP="00B6715B">
            <w:pPr>
              <w:spacing w:line="216" w:lineRule="auto"/>
              <w:ind w:right="-308" w:firstLine="0"/>
              <w:rPr>
                <w:rFonts w:eastAsia="Times New Roman"/>
                <w:bCs/>
                <w:sz w:val="16"/>
                <w:szCs w:val="16"/>
                <w:lang w:eastAsia="ru-RU"/>
              </w:rPr>
            </w:pPr>
            <w:r w:rsidRPr="00107328">
              <w:rPr>
                <w:rFonts w:eastAsia="Times New Roman"/>
                <w:bCs/>
                <w:sz w:val="16"/>
                <w:szCs w:val="16"/>
                <w:lang w:eastAsia="ru-RU"/>
              </w:rPr>
              <w:t>2. Способ закупки</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24961534" w14:textId="77777777" w:rsidR="00847511" w:rsidRPr="00107328" w:rsidRDefault="00847511" w:rsidP="00B6715B">
            <w:pPr>
              <w:spacing w:line="216" w:lineRule="auto"/>
              <w:ind w:firstLine="0"/>
              <w:rPr>
                <w:rFonts w:eastAsia="Times New Roman"/>
                <w:bCs/>
                <w:sz w:val="16"/>
                <w:szCs w:val="16"/>
                <w:lang w:eastAsia="ru-RU"/>
              </w:rPr>
            </w:pPr>
            <w:r>
              <w:rPr>
                <w:rFonts w:eastAsia="Times New Roman"/>
                <w:bCs/>
                <w:sz w:val="16"/>
                <w:szCs w:val="16"/>
                <w:lang w:eastAsia="ru-RU"/>
              </w:rPr>
              <w:t>Предварительный отбор</w:t>
            </w:r>
          </w:p>
        </w:tc>
      </w:tr>
      <w:tr w:rsidR="00847511" w14:paraId="5C5BA81A"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321EC237" w14:textId="77777777" w:rsidR="00847511" w:rsidRPr="00107328" w:rsidRDefault="00847511" w:rsidP="00B6715B">
            <w:pPr>
              <w:spacing w:line="216" w:lineRule="auto"/>
              <w:ind w:right="-308" w:firstLine="0"/>
              <w:rPr>
                <w:bCs/>
                <w:sz w:val="16"/>
                <w:szCs w:val="16"/>
              </w:rPr>
            </w:pPr>
            <w:r w:rsidRPr="00107328">
              <w:rPr>
                <w:bCs/>
                <w:sz w:val="16"/>
                <w:szCs w:val="16"/>
              </w:rPr>
              <w:t xml:space="preserve">3. Предмет договора:  </w:t>
            </w:r>
          </w:p>
        </w:tc>
        <w:tc>
          <w:tcPr>
            <w:tcW w:w="3299" w:type="pct"/>
            <w:tcBorders>
              <w:top w:val="single" w:sz="4" w:space="0" w:color="auto"/>
              <w:left w:val="single" w:sz="4" w:space="0" w:color="auto"/>
              <w:bottom w:val="single" w:sz="4" w:space="0" w:color="auto"/>
              <w:right w:val="single" w:sz="4" w:space="0" w:color="auto"/>
            </w:tcBorders>
            <w:hideMark/>
          </w:tcPr>
          <w:p w14:paraId="610D7558" w14:textId="77777777" w:rsidR="00847511" w:rsidRPr="00F5483C" w:rsidRDefault="00847511" w:rsidP="00B6715B">
            <w:pPr>
              <w:ind w:left="142" w:firstLine="0"/>
              <w:jc w:val="left"/>
              <w:rPr>
                <w:rFonts w:eastAsia="Times New Roman"/>
                <w:color w:val="FF0000"/>
                <w:sz w:val="16"/>
                <w:szCs w:val="16"/>
                <w:lang w:eastAsia="ru-RU"/>
              </w:rPr>
            </w:pPr>
            <w:r w:rsidRPr="00F5483C">
              <w:rPr>
                <w:color w:val="FF0000"/>
                <w:sz w:val="16"/>
                <w:szCs w:val="16"/>
              </w:rPr>
              <w:t xml:space="preserve">Проведение информационных кампаний в телевизионных  средствах массовой информации </w:t>
            </w:r>
            <w:r>
              <w:rPr>
                <w:color w:val="FF0000"/>
                <w:sz w:val="16"/>
                <w:szCs w:val="16"/>
              </w:rPr>
              <w:t>«По</w:t>
            </w:r>
            <w:r w:rsidR="00DC264B">
              <w:rPr>
                <w:color w:val="FF0000"/>
                <w:sz w:val="16"/>
                <w:szCs w:val="16"/>
              </w:rPr>
              <w:t>пу</w:t>
            </w:r>
            <w:r>
              <w:rPr>
                <w:color w:val="FF0000"/>
                <w:sz w:val="16"/>
                <w:szCs w:val="16"/>
              </w:rPr>
              <w:t>ляризация продукции субъектов малого и среднего предпринимательства»</w:t>
            </w:r>
          </w:p>
        </w:tc>
      </w:tr>
      <w:tr w:rsidR="00847511" w14:paraId="4DE8F129"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434CE64E" w14:textId="77777777" w:rsidR="00847511" w:rsidRPr="00107328" w:rsidRDefault="00847511" w:rsidP="00B6715B">
            <w:pPr>
              <w:autoSpaceDE w:val="0"/>
              <w:autoSpaceDN w:val="0"/>
              <w:adjustRightInd w:val="0"/>
              <w:spacing w:line="216" w:lineRule="auto"/>
              <w:ind w:right="-308" w:firstLine="0"/>
              <w:rPr>
                <w:rFonts w:eastAsia="Times New Roman"/>
                <w:bCs/>
                <w:sz w:val="16"/>
                <w:szCs w:val="16"/>
                <w:lang w:eastAsia="ru-RU"/>
              </w:rPr>
            </w:pPr>
            <w:r w:rsidRPr="00107328">
              <w:rPr>
                <w:rFonts w:eastAsia="Times New Roman"/>
                <w:bCs/>
                <w:sz w:val="16"/>
                <w:szCs w:val="16"/>
                <w:lang w:eastAsia="ru-RU"/>
              </w:rPr>
              <w:t xml:space="preserve">4. Требования к   качеству услуги:  </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82C17A6" w14:textId="77777777" w:rsidR="00847511" w:rsidRDefault="00847511" w:rsidP="00B6715B">
            <w:pPr>
              <w:autoSpaceDE w:val="0"/>
              <w:autoSpaceDN w:val="0"/>
              <w:adjustRightInd w:val="0"/>
              <w:spacing w:line="256" w:lineRule="auto"/>
              <w:ind w:firstLine="0"/>
              <w:rPr>
                <w:sz w:val="16"/>
                <w:szCs w:val="16"/>
              </w:rPr>
            </w:pPr>
            <w:r>
              <w:rPr>
                <w:sz w:val="16"/>
                <w:szCs w:val="16"/>
              </w:rPr>
              <w:t>У</w:t>
            </w:r>
            <w:r w:rsidRPr="00F0255D">
              <w:rPr>
                <w:sz w:val="16"/>
                <w:szCs w:val="16"/>
              </w:rPr>
              <w:t>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w:t>
            </w:r>
            <w:r w:rsidR="00DC264B">
              <w:rPr>
                <w:sz w:val="16"/>
                <w:szCs w:val="16"/>
              </w:rPr>
              <w:t>е и в установленные сроки</w:t>
            </w:r>
            <w:r>
              <w:rPr>
                <w:sz w:val="16"/>
                <w:szCs w:val="16"/>
              </w:rPr>
              <w:t>.</w:t>
            </w:r>
          </w:p>
          <w:p w14:paraId="4E9428ED" w14:textId="77777777" w:rsidR="00847511" w:rsidRDefault="00847511" w:rsidP="00B6715B">
            <w:pPr>
              <w:autoSpaceDE w:val="0"/>
              <w:autoSpaceDN w:val="0"/>
              <w:adjustRightInd w:val="0"/>
              <w:spacing w:line="256" w:lineRule="auto"/>
              <w:ind w:firstLine="0"/>
              <w:rPr>
                <w:sz w:val="16"/>
                <w:szCs w:val="16"/>
              </w:rPr>
            </w:pPr>
          </w:p>
          <w:p w14:paraId="24F2DC0C" w14:textId="77777777" w:rsidR="00847511" w:rsidRDefault="00847511" w:rsidP="00B6715B">
            <w:pPr>
              <w:shd w:val="clear" w:color="auto" w:fill="FFFFFF"/>
              <w:ind w:firstLine="0"/>
              <w:rPr>
                <w:sz w:val="16"/>
                <w:szCs w:val="16"/>
              </w:rPr>
            </w:pPr>
            <w:r>
              <w:rPr>
                <w:sz w:val="16"/>
                <w:szCs w:val="16"/>
              </w:rPr>
              <w:t>П</w:t>
            </w:r>
            <w:r w:rsidRPr="00F0255D">
              <w:rPr>
                <w:sz w:val="16"/>
                <w:szCs w:val="16"/>
              </w:rPr>
              <w:t xml:space="preserve">одготовка и размещение </w:t>
            </w:r>
            <w:r>
              <w:rPr>
                <w:sz w:val="16"/>
                <w:szCs w:val="16"/>
              </w:rPr>
              <w:t xml:space="preserve">видео </w:t>
            </w:r>
            <w:r w:rsidRPr="00F0255D">
              <w:rPr>
                <w:sz w:val="16"/>
                <w:szCs w:val="16"/>
              </w:rPr>
              <w:t>материалов осуществляется</w:t>
            </w:r>
            <w:r>
              <w:rPr>
                <w:sz w:val="16"/>
                <w:szCs w:val="16"/>
              </w:rPr>
              <w:t xml:space="preserve"> </w:t>
            </w:r>
            <w:r w:rsidRPr="00F0255D">
              <w:rPr>
                <w:sz w:val="16"/>
                <w:szCs w:val="16"/>
              </w:rPr>
              <w:t>по заявке Заказчика, в которой отражаются тема, место</w:t>
            </w:r>
            <w:r>
              <w:rPr>
                <w:sz w:val="16"/>
                <w:szCs w:val="16"/>
              </w:rPr>
              <w:t>,</w:t>
            </w:r>
            <w:r w:rsidRPr="00F0255D">
              <w:rPr>
                <w:sz w:val="16"/>
                <w:szCs w:val="16"/>
              </w:rPr>
              <w:t xml:space="preserve"> время, объем и дата размещения материала</w:t>
            </w:r>
            <w:r>
              <w:rPr>
                <w:sz w:val="16"/>
                <w:szCs w:val="16"/>
              </w:rPr>
              <w:t xml:space="preserve">. </w:t>
            </w:r>
          </w:p>
          <w:p w14:paraId="577C948A" w14:textId="77777777" w:rsidR="00847511" w:rsidRPr="00F0255D" w:rsidRDefault="00847511" w:rsidP="00B6715B">
            <w:pPr>
              <w:shd w:val="clear" w:color="auto" w:fill="FFFFFF"/>
              <w:tabs>
                <w:tab w:val="left" w:pos="709"/>
              </w:tabs>
              <w:ind w:firstLine="0"/>
              <w:rPr>
                <w:sz w:val="16"/>
                <w:szCs w:val="16"/>
              </w:rPr>
            </w:pPr>
            <w:bookmarkStart w:id="2" w:name="_GoBack"/>
            <w:bookmarkEnd w:id="2"/>
          </w:p>
          <w:p w14:paraId="615B684B" w14:textId="2FB0BED9" w:rsidR="00847511" w:rsidRPr="00F0255D" w:rsidRDefault="00847511" w:rsidP="00B6715B">
            <w:pPr>
              <w:shd w:val="clear" w:color="auto" w:fill="FFFFFF"/>
              <w:tabs>
                <w:tab w:val="left" w:pos="0"/>
              </w:tabs>
              <w:ind w:firstLine="0"/>
              <w:rPr>
                <w:spacing w:val="-1"/>
                <w:sz w:val="16"/>
                <w:szCs w:val="16"/>
              </w:rPr>
            </w:pPr>
            <w:r>
              <w:rPr>
                <w:spacing w:val="-1"/>
                <w:sz w:val="16"/>
                <w:szCs w:val="16"/>
              </w:rPr>
              <w:t>М</w:t>
            </w:r>
            <w:r w:rsidRPr="00F0255D">
              <w:rPr>
                <w:spacing w:val="-1"/>
                <w:sz w:val="16"/>
                <w:szCs w:val="16"/>
              </w:rPr>
              <w:t xml:space="preserve">атериалы должны быть размещены на сайте </w:t>
            </w:r>
            <w:r w:rsidR="00DD2E2B" w:rsidRPr="00DD2E2B">
              <w:rPr>
                <w:i/>
                <w:spacing w:val="-1"/>
                <w:sz w:val="16"/>
                <w:szCs w:val="16"/>
              </w:rPr>
              <w:t>телеканала</w:t>
            </w:r>
            <w:r w:rsidRPr="00DD2E2B">
              <w:rPr>
                <w:spacing w:val="-1"/>
                <w:sz w:val="16"/>
                <w:szCs w:val="16"/>
                <w:highlight w:val="green"/>
              </w:rPr>
              <w:t>,</w:t>
            </w:r>
            <w:r w:rsidRPr="00F0255D">
              <w:rPr>
                <w:spacing w:val="-1"/>
                <w:sz w:val="16"/>
                <w:szCs w:val="16"/>
              </w:rPr>
              <w:t xml:space="preserve"> а также в социальных сетях через аккаунт </w:t>
            </w:r>
            <w:r w:rsidR="00DD2E2B" w:rsidRPr="00DD2E2B">
              <w:rPr>
                <w:i/>
                <w:spacing w:val="-1"/>
                <w:sz w:val="16"/>
                <w:szCs w:val="16"/>
              </w:rPr>
              <w:t>телеканала</w:t>
            </w:r>
            <w:r w:rsidRPr="00F0255D">
              <w:rPr>
                <w:spacing w:val="-1"/>
                <w:sz w:val="16"/>
                <w:szCs w:val="16"/>
              </w:rPr>
              <w:t>.</w:t>
            </w:r>
          </w:p>
          <w:p w14:paraId="0ABCF03F" w14:textId="77777777" w:rsidR="00DC264B" w:rsidRDefault="00DC264B" w:rsidP="00DC264B">
            <w:pPr>
              <w:shd w:val="clear" w:color="auto" w:fill="FFFFFF"/>
              <w:tabs>
                <w:tab w:val="left" w:pos="709"/>
              </w:tabs>
              <w:ind w:firstLine="0"/>
              <w:rPr>
                <w:color w:val="FF0000"/>
                <w:sz w:val="16"/>
                <w:szCs w:val="16"/>
              </w:rPr>
            </w:pPr>
          </w:p>
          <w:p w14:paraId="0D59630D" w14:textId="77777777" w:rsidR="00DC264B" w:rsidRPr="00FF137A" w:rsidRDefault="00DC264B" w:rsidP="00DC264B">
            <w:pPr>
              <w:shd w:val="clear" w:color="auto" w:fill="FFFFFF"/>
              <w:tabs>
                <w:tab w:val="left" w:pos="709"/>
              </w:tabs>
              <w:ind w:firstLine="0"/>
              <w:rPr>
                <w:color w:val="FF0000"/>
                <w:sz w:val="16"/>
                <w:szCs w:val="16"/>
              </w:rPr>
            </w:pPr>
            <w:r w:rsidRPr="00FF137A">
              <w:rPr>
                <w:color w:val="FF0000"/>
                <w:sz w:val="16"/>
                <w:szCs w:val="16"/>
              </w:rPr>
              <w:t>Опубликованный  материал должен сопровождаться  информацией: «Материал подготовлен  при поддержке центра «Мой бизнес» (Ц</w:t>
            </w:r>
            <w:r>
              <w:rPr>
                <w:color w:val="FF0000"/>
                <w:sz w:val="16"/>
                <w:szCs w:val="16"/>
              </w:rPr>
              <w:t>ПП</w:t>
            </w:r>
            <w:r w:rsidRPr="00FF137A">
              <w:rPr>
                <w:color w:val="FF0000"/>
                <w:sz w:val="16"/>
                <w:szCs w:val="16"/>
              </w:rPr>
              <w:t>)»</w:t>
            </w:r>
          </w:p>
          <w:p w14:paraId="3939AC1C" w14:textId="77777777" w:rsidR="00847511" w:rsidRDefault="00847511" w:rsidP="00B6715B">
            <w:pPr>
              <w:widowControl w:val="0"/>
              <w:ind w:firstLine="0"/>
              <w:rPr>
                <w:sz w:val="16"/>
                <w:szCs w:val="16"/>
              </w:rPr>
            </w:pPr>
          </w:p>
          <w:p w14:paraId="748C8576" w14:textId="77777777" w:rsidR="00847511" w:rsidRPr="00107328" w:rsidRDefault="00847511" w:rsidP="00B6715B">
            <w:pPr>
              <w:widowControl w:val="0"/>
              <w:ind w:firstLine="0"/>
              <w:rPr>
                <w:sz w:val="16"/>
                <w:szCs w:val="16"/>
              </w:rPr>
            </w:pPr>
            <w:r w:rsidRPr="00F0255D">
              <w:rPr>
                <w:sz w:val="16"/>
                <w:szCs w:val="16"/>
              </w:rPr>
              <w:t>Исполнитель передает Заказчику все информационные материалы и исключительное право на их использование без ограничения территории всеми способами, в том числе: путем воспроизведения, распространения, передачи в эфир, печати, переработки, перевода, импорта и сообщения для всеобщего сведения.</w:t>
            </w:r>
          </w:p>
        </w:tc>
      </w:tr>
      <w:tr w:rsidR="00847511" w14:paraId="0ED2F0B5"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7C787DF2" w14:textId="77777777" w:rsidR="00847511" w:rsidRPr="00107328" w:rsidRDefault="00847511" w:rsidP="00B6715B">
            <w:pPr>
              <w:autoSpaceDE w:val="0"/>
              <w:autoSpaceDN w:val="0"/>
              <w:adjustRightInd w:val="0"/>
              <w:spacing w:line="216" w:lineRule="auto"/>
              <w:ind w:right="-308" w:firstLine="0"/>
              <w:rPr>
                <w:rFonts w:eastAsia="Times New Roman"/>
                <w:bCs/>
                <w:sz w:val="16"/>
                <w:szCs w:val="16"/>
                <w:lang w:eastAsia="ru-RU"/>
              </w:rPr>
            </w:pPr>
            <w:r w:rsidRPr="00107328">
              <w:rPr>
                <w:rFonts w:eastAsia="Times New Roman"/>
                <w:bCs/>
                <w:sz w:val="16"/>
                <w:szCs w:val="16"/>
                <w:lang w:eastAsia="ru-RU"/>
              </w:rPr>
              <w:t xml:space="preserve">5. Требования к содержанию, форме, оформлению заявки </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58494C4" w14:textId="77777777" w:rsidR="00847511" w:rsidRPr="00107328" w:rsidRDefault="00847511" w:rsidP="00B6715B">
            <w:pPr>
              <w:autoSpaceDE w:val="0"/>
              <w:autoSpaceDN w:val="0"/>
              <w:adjustRightInd w:val="0"/>
              <w:spacing w:line="216" w:lineRule="auto"/>
              <w:ind w:right="141" w:firstLine="0"/>
              <w:rPr>
                <w:bCs/>
                <w:sz w:val="16"/>
                <w:szCs w:val="16"/>
              </w:rPr>
            </w:pPr>
            <w:r w:rsidRPr="00107328">
              <w:rPr>
                <w:bCs/>
                <w:sz w:val="16"/>
                <w:szCs w:val="16"/>
              </w:rPr>
              <w:t>Заявка оформляется    по форме    № 1 к извещению</w:t>
            </w:r>
          </w:p>
          <w:p w14:paraId="3A4BF3C0" w14:textId="77777777" w:rsidR="00847511" w:rsidRPr="00107328" w:rsidRDefault="00847511" w:rsidP="00B6715B">
            <w:pPr>
              <w:spacing w:line="216" w:lineRule="auto"/>
              <w:ind w:firstLine="0"/>
              <w:jc w:val="left"/>
              <w:rPr>
                <w:bCs/>
                <w:color w:val="000000" w:themeColor="text1"/>
                <w:sz w:val="16"/>
                <w:szCs w:val="16"/>
                <w:highlight w:val="yellow"/>
              </w:rPr>
            </w:pPr>
          </w:p>
        </w:tc>
      </w:tr>
      <w:tr w:rsidR="00847511" w14:paraId="2F5E96B3"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4D690F11" w14:textId="77777777" w:rsidR="00847511" w:rsidRPr="00F0255D" w:rsidRDefault="00847511" w:rsidP="00B6715B">
            <w:pPr>
              <w:autoSpaceDE w:val="0"/>
              <w:autoSpaceDN w:val="0"/>
              <w:adjustRightInd w:val="0"/>
              <w:spacing w:line="216" w:lineRule="auto"/>
              <w:ind w:right="-308" w:firstLine="0"/>
              <w:rPr>
                <w:rFonts w:eastAsia="Times New Roman"/>
                <w:bCs/>
                <w:sz w:val="16"/>
                <w:szCs w:val="16"/>
                <w:lang w:eastAsia="ru-RU"/>
              </w:rPr>
            </w:pPr>
            <w:r w:rsidRPr="00F0255D">
              <w:rPr>
                <w:rFonts w:eastAsia="Times New Roman"/>
                <w:bCs/>
                <w:sz w:val="16"/>
                <w:szCs w:val="16"/>
                <w:lang w:eastAsia="ru-RU"/>
              </w:rPr>
              <w:t>6.  Требования к описанию участником закупки  предлагаемой услуги</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273EBAC" w14:textId="77777777" w:rsidR="00847511" w:rsidRDefault="00847511" w:rsidP="00B6715B">
            <w:pPr>
              <w:shd w:val="clear" w:color="auto" w:fill="FFFFFF"/>
              <w:ind w:firstLine="0"/>
              <w:rPr>
                <w:rFonts w:eastAsia="Times New Roman"/>
                <w:bCs/>
                <w:sz w:val="16"/>
                <w:szCs w:val="16"/>
                <w:lang w:eastAsia="ru-RU"/>
              </w:rPr>
            </w:pPr>
            <w:r>
              <w:rPr>
                <w:rFonts w:eastAsia="Times New Roman"/>
                <w:bCs/>
                <w:sz w:val="16"/>
                <w:szCs w:val="16"/>
                <w:lang w:eastAsia="ru-RU"/>
              </w:rPr>
              <w:t>О</w:t>
            </w:r>
            <w:r w:rsidRPr="00F0255D">
              <w:rPr>
                <w:rFonts w:eastAsia="Times New Roman"/>
                <w:bCs/>
                <w:sz w:val="16"/>
                <w:szCs w:val="16"/>
                <w:lang w:eastAsia="ru-RU"/>
              </w:rPr>
              <w:t>писани</w:t>
            </w:r>
            <w:r>
              <w:rPr>
                <w:rFonts w:eastAsia="Times New Roman"/>
                <w:bCs/>
                <w:sz w:val="16"/>
                <w:szCs w:val="16"/>
                <w:lang w:eastAsia="ru-RU"/>
              </w:rPr>
              <w:t>е</w:t>
            </w:r>
            <w:r w:rsidRPr="00F0255D">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w:t>
            </w:r>
          </w:p>
          <w:p w14:paraId="4424FFEC" w14:textId="77777777" w:rsidR="00B3675D" w:rsidRDefault="00B3675D" w:rsidP="00B3675D">
            <w:pPr>
              <w:shd w:val="clear" w:color="auto" w:fill="FFFFFF"/>
              <w:ind w:firstLine="0"/>
              <w:rPr>
                <w:sz w:val="16"/>
                <w:szCs w:val="16"/>
              </w:rPr>
            </w:pPr>
            <w:r>
              <w:rPr>
                <w:sz w:val="16"/>
                <w:szCs w:val="16"/>
              </w:rPr>
              <w:t>- производство и размещение в телевизионном</w:t>
            </w:r>
            <w:r w:rsidRPr="00646243">
              <w:rPr>
                <w:sz w:val="16"/>
                <w:szCs w:val="16"/>
              </w:rPr>
              <w:t xml:space="preserve"> эфире информационно-аналитической программы</w:t>
            </w:r>
            <w:r>
              <w:rPr>
                <w:sz w:val="16"/>
                <w:szCs w:val="16"/>
              </w:rPr>
              <w:t>;</w:t>
            </w:r>
          </w:p>
          <w:p w14:paraId="5A7AE3CA" w14:textId="77777777" w:rsidR="00B3675D" w:rsidRDefault="00B3675D" w:rsidP="00B3675D">
            <w:pPr>
              <w:shd w:val="clear" w:color="auto" w:fill="FFFFFF"/>
              <w:ind w:firstLine="0"/>
              <w:rPr>
                <w:sz w:val="16"/>
                <w:szCs w:val="16"/>
              </w:rPr>
            </w:pPr>
            <w:r>
              <w:rPr>
                <w:sz w:val="16"/>
                <w:szCs w:val="16"/>
              </w:rPr>
              <w:t>- производство и размещение сюжетов в информационной программе «Новости».</w:t>
            </w:r>
          </w:p>
          <w:p w14:paraId="37819B2B" w14:textId="77777777" w:rsidR="00B3675D" w:rsidRDefault="00B3675D" w:rsidP="00B3675D">
            <w:pPr>
              <w:shd w:val="clear" w:color="auto" w:fill="FFFFFF"/>
              <w:ind w:firstLine="0"/>
              <w:rPr>
                <w:sz w:val="16"/>
                <w:szCs w:val="16"/>
              </w:rPr>
            </w:pPr>
            <w:r>
              <w:rPr>
                <w:sz w:val="16"/>
                <w:szCs w:val="16"/>
              </w:rPr>
              <w:t>- производство и размещение анонсов об информационной программе.</w:t>
            </w:r>
          </w:p>
          <w:p w14:paraId="022A91D9" w14:textId="77777777" w:rsidR="00B3675D" w:rsidRDefault="00B3675D" w:rsidP="00B3675D">
            <w:pPr>
              <w:shd w:val="clear" w:color="auto" w:fill="FFFFFF"/>
              <w:ind w:firstLine="0"/>
              <w:rPr>
                <w:sz w:val="16"/>
                <w:szCs w:val="16"/>
              </w:rPr>
            </w:pPr>
            <w:r>
              <w:rPr>
                <w:sz w:val="16"/>
                <w:szCs w:val="16"/>
              </w:rPr>
              <w:t>- возможность осуществления прямого эфира, хронометраж не менее 1 часа.</w:t>
            </w:r>
          </w:p>
          <w:p w14:paraId="3629E16A" w14:textId="77777777" w:rsidR="00B3675D" w:rsidRDefault="00B3675D" w:rsidP="00B3675D">
            <w:pPr>
              <w:shd w:val="clear" w:color="auto" w:fill="FFFFFF"/>
              <w:ind w:firstLine="0"/>
              <w:rPr>
                <w:sz w:val="16"/>
                <w:szCs w:val="16"/>
              </w:rPr>
            </w:pPr>
            <w:r w:rsidRPr="00F0255D">
              <w:rPr>
                <w:sz w:val="16"/>
                <w:szCs w:val="16"/>
              </w:rPr>
              <w:t xml:space="preserve">- подготовка и размещение </w:t>
            </w:r>
            <w:r>
              <w:rPr>
                <w:sz w:val="16"/>
                <w:szCs w:val="16"/>
              </w:rPr>
              <w:t xml:space="preserve">видео </w:t>
            </w:r>
            <w:r w:rsidRPr="00F0255D">
              <w:rPr>
                <w:sz w:val="16"/>
                <w:szCs w:val="16"/>
              </w:rPr>
              <w:t>материалов осуществляется Исполнителем по заявке Заказчика, в которой отражаются тема, место и время мероприятия, объем и дата размещения материала;</w:t>
            </w:r>
          </w:p>
          <w:p w14:paraId="7FB96018" w14:textId="77777777" w:rsidR="00B3675D" w:rsidRDefault="00B3675D" w:rsidP="00B3675D">
            <w:pPr>
              <w:shd w:val="clear" w:color="auto" w:fill="FFFFFF"/>
              <w:ind w:firstLine="0"/>
              <w:rPr>
                <w:sz w:val="16"/>
                <w:szCs w:val="16"/>
              </w:rPr>
            </w:pPr>
            <w:r>
              <w:rPr>
                <w:sz w:val="16"/>
                <w:szCs w:val="16"/>
              </w:rPr>
              <w:t>- выход материала в прайм-тайм (желательно будни: утро 7.00-9.00, вечер: 19.00-23.00, выходные: 15.00-23.00);</w:t>
            </w:r>
          </w:p>
          <w:p w14:paraId="05A87F98" w14:textId="77777777" w:rsidR="00B3675D" w:rsidRPr="00F0255D" w:rsidRDefault="00B3675D" w:rsidP="00B3675D">
            <w:pPr>
              <w:shd w:val="clear" w:color="auto" w:fill="FFFFFF"/>
              <w:tabs>
                <w:tab w:val="left" w:pos="709"/>
              </w:tabs>
              <w:ind w:firstLine="0"/>
              <w:rPr>
                <w:sz w:val="16"/>
                <w:szCs w:val="16"/>
              </w:rPr>
            </w:pPr>
            <w:r w:rsidRPr="00F0255D">
              <w:rPr>
                <w:sz w:val="16"/>
                <w:szCs w:val="16"/>
              </w:rPr>
              <w:t xml:space="preserve">- </w:t>
            </w:r>
            <w:r w:rsidRPr="00F0255D">
              <w:rPr>
                <w:spacing w:val="-1"/>
                <w:sz w:val="16"/>
                <w:szCs w:val="16"/>
              </w:rPr>
              <w:t>сопровожд</w:t>
            </w:r>
            <w:r w:rsidR="007764CA">
              <w:rPr>
                <w:spacing w:val="-1"/>
                <w:sz w:val="16"/>
                <w:szCs w:val="16"/>
              </w:rPr>
              <w:t xml:space="preserve">ение материала </w:t>
            </w:r>
            <w:r w:rsidRPr="00F0255D">
              <w:rPr>
                <w:spacing w:val="-1"/>
                <w:sz w:val="16"/>
                <w:szCs w:val="16"/>
              </w:rPr>
              <w:t xml:space="preserve"> </w:t>
            </w:r>
            <w:r>
              <w:rPr>
                <w:sz w:val="16"/>
                <w:szCs w:val="16"/>
              </w:rPr>
              <w:t>видеокадрами</w:t>
            </w:r>
            <w:r w:rsidRPr="00F0255D">
              <w:rPr>
                <w:sz w:val="16"/>
                <w:szCs w:val="16"/>
              </w:rPr>
              <w:t xml:space="preserve">, </w:t>
            </w:r>
            <w:r>
              <w:rPr>
                <w:sz w:val="16"/>
                <w:szCs w:val="16"/>
              </w:rPr>
              <w:t>комментариями специалистов и ведущим-корреспондентом</w:t>
            </w:r>
            <w:r w:rsidR="007764CA">
              <w:rPr>
                <w:sz w:val="16"/>
                <w:szCs w:val="16"/>
              </w:rPr>
              <w:t>;</w:t>
            </w:r>
          </w:p>
          <w:p w14:paraId="2C339BE6" w14:textId="77777777" w:rsidR="00B3675D" w:rsidRDefault="00B3675D" w:rsidP="00B3675D">
            <w:pPr>
              <w:shd w:val="clear" w:color="auto" w:fill="FFFFFF"/>
              <w:tabs>
                <w:tab w:val="left" w:pos="0"/>
              </w:tabs>
              <w:ind w:firstLine="0"/>
              <w:rPr>
                <w:spacing w:val="-1"/>
                <w:sz w:val="16"/>
                <w:szCs w:val="16"/>
              </w:rPr>
            </w:pPr>
            <w:r w:rsidRPr="00F0255D">
              <w:rPr>
                <w:spacing w:val="-1"/>
                <w:sz w:val="16"/>
                <w:szCs w:val="16"/>
              </w:rPr>
              <w:t xml:space="preserve">- </w:t>
            </w:r>
            <w:r>
              <w:rPr>
                <w:spacing w:val="-1"/>
                <w:sz w:val="16"/>
                <w:szCs w:val="16"/>
              </w:rPr>
              <w:t>размещен</w:t>
            </w:r>
            <w:r w:rsidR="004D4379">
              <w:rPr>
                <w:spacing w:val="-1"/>
                <w:sz w:val="16"/>
                <w:szCs w:val="16"/>
              </w:rPr>
              <w:t xml:space="preserve">ие материалов </w:t>
            </w:r>
            <w:r>
              <w:rPr>
                <w:spacing w:val="-1"/>
                <w:sz w:val="16"/>
                <w:szCs w:val="16"/>
              </w:rPr>
              <w:t xml:space="preserve"> на сайте телеканала</w:t>
            </w:r>
            <w:r w:rsidRPr="00F0255D">
              <w:rPr>
                <w:spacing w:val="-1"/>
                <w:sz w:val="16"/>
                <w:szCs w:val="16"/>
              </w:rPr>
              <w:t xml:space="preserve">, а также в социальных сетях через аккаунт </w:t>
            </w:r>
            <w:r>
              <w:rPr>
                <w:spacing w:val="-1"/>
                <w:sz w:val="16"/>
                <w:szCs w:val="16"/>
              </w:rPr>
              <w:t>телеканала</w:t>
            </w:r>
            <w:r w:rsidR="004D4379">
              <w:rPr>
                <w:spacing w:val="-1"/>
                <w:sz w:val="16"/>
                <w:szCs w:val="16"/>
              </w:rPr>
              <w:t>;</w:t>
            </w:r>
          </w:p>
          <w:p w14:paraId="52F08A70" w14:textId="77777777" w:rsidR="007764CA" w:rsidRDefault="007764CA" w:rsidP="007764CA">
            <w:pPr>
              <w:shd w:val="clear" w:color="auto" w:fill="FFFFFF"/>
              <w:tabs>
                <w:tab w:val="left" w:pos="709"/>
              </w:tabs>
              <w:ind w:firstLine="0"/>
              <w:rPr>
                <w:color w:val="FF0000"/>
                <w:sz w:val="16"/>
                <w:szCs w:val="16"/>
              </w:rPr>
            </w:pPr>
            <w:r>
              <w:rPr>
                <w:color w:val="FF0000"/>
                <w:sz w:val="16"/>
                <w:szCs w:val="16"/>
              </w:rPr>
              <w:t xml:space="preserve">- </w:t>
            </w:r>
            <w:r w:rsidRPr="00FF137A">
              <w:rPr>
                <w:color w:val="FF0000"/>
                <w:sz w:val="16"/>
                <w:szCs w:val="16"/>
              </w:rPr>
              <w:t>сопровожд</w:t>
            </w:r>
            <w:r>
              <w:rPr>
                <w:color w:val="FF0000"/>
                <w:sz w:val="16"/>
                <w:szCs w:val="16"/>
              </w:rPr>
              <w:t xml:space="preserve">ение материала </w:t>
            </w:r>
            <w:r w:rsidRPr="00FF137A">
              <w:rPr>
                <w:color w:val="FF0000"/>
                <w:sz w:val="16"/>
                <w:szCs w:val="16"/>
              </w:rPr>
              <w:t xml:space="preserve">  информацией: «Материал подготовлен  при поддержке центра «Мой бизнес» (Ц</w:t>
            </w:r>
            <w:r>
              <w:rPr>
                <w:color w:val="FF0000"/>
                <w:sz w:val="16"/>
                <w:szCs w:val="16"/>
              </w:rPr>
              <w:t>ПП</w:t>
            </w:r>
            <w:r w:rsidRPr="00FF137A">
              <w:rPr>
                <w:color w:val="FF0000"/>
                <w:sz w:val="16"/>
                <w:szCs w:val="16"/>
              </w:rPr>
              <w:t>)»</w:t>
            </w:r>
            <w:r>
              <w:rPr>
                <w:color w:val="FF0000"/>
                <w:sz w:val="16"/>
                <w:szCs w:val="16"/>
              </w:rPr>
              <w:t>;</w:t>
            </w:r>
          </w:p>
          <w:p w14:paraId="70FBDA41" w14:textId="77777777" w:rsidR="004D4379" w:rsidRPr="00B3675D" w:rsidRDefault="004D4379" w:rsidP="007764CA">
            <w:pPr>
              <w:shd w:val="clear" w:color="auto" w:fill="FFFFFF"/>
              <w:tabs>
                <w:tab w:val="left" w:pos="709"/>
              </w:tabs>
              <w:ind w:firstLine="0"/>
              <w:rPr>
                <w:color w:val="FF0000"/>
                <w:sz w:val="16"/>
                <w:szCs w:val="16"/>
              </w:rPr>
            </w:pPr>
            <w:r>
              <w:rPr>
                <w:color w:val="FF0000"/>
                <w:sz w:val="16"/>
                <w:szCs w:val="16"/>
              </w:rPr>
              <w:t xml:space="preserve">-иные предложения. </w:t>
            </w:r>
          </w:p>
          <w:p w14:paraId="08F0DB37" w14:textId="77777777" w:rsidR="007764CA" w:rsidRPr="00F0255D" w:rsidRDefault="007764CA" w:rsidP="00B3675D">
            <w:pPr>
              <w:shd w:val="clear" w:color="auto" w:fill="FFFFFF"/>
              <w:tabs>
                <w:tab w:val="left" w:pos="0"/>
              </w:tabs>
              <w:ind w:firstLine="0"/>
              <w:rPr>
                <w:spacing w:val="-1"/>
                <w:sz w:val="16"/>
                <w:szCs w:val="16"/>
              </w:rPr>
            </w:pPr>
          </w:p>
          <w:p w14:paraId="1B167A2A" w14:textId="77777777" w:rsidR="00B3675D" w:rsidRDefault="00B3675D" w:rsidP="00B3675D">
            <w:pPr>
              <w:shd w:val="clear" w:color="auto" w:fill="FFFFFF"/>
              <w:tabs>
                <w:tab w:val="left" w:pos="821"/>
              </w:tabs>
              <w:ind w:firstLine="0"/>
              <w:rPr>
                <w:spacing w:val="-1"/>
                <w:sz w:val="16"/>
                <w:szCs w:val="16"/>
              </w:rPr>
            </w:pPr>
            <w:r w:rsidRPr="00F0255D">
              <w:rPr>
                <w:sz w:val="16"/>
                <w:szCs w:val="16"/>
              </w:rPr>
              <w:t xml:space="preserve">В ходе оказания услуг Исполнитель </w:t>
            </w:r>
            <w:r w:rsidRPr="00F0255D">
              <w:rPr>
                <w:spacing w:val="-1"/>
                <w:sz w:val="16"/>
                <w:szCs w:val="16"/>
              </w:rPr>
              <w:t xml:space="preserve"> </w:t>
            </w:r>
            <w:r w:rsidRPr="00F0255D">
              <w:rPr>
                <w:sz w:val="16"/>
                <w:szCs w:val="16"/>
              </w:rPr>
              <w:t xml:space="preserve">согласовывает с Заказчиком готовый </w:t>
            </w:r>
            <w:r>
              <w:rPr>
                <w:sz w:val="16"/>
                <w:szCs w:val="16"/>
              </w:rPr>
              <w:t>видеоматериал и время выхода программы</w:t>
            </w:r>
            <w:r w:rsidRPr="00F0255D">
              <w:rPr>
                <w:sz w:val="16"/>
                <w:szCs w:val="16"/>
              </w:rPr>
              <w:t xml:space="preserve">, не менее чем за </w:t>
            </w:r>
            <w:r>
              <w:rPr>
                <w:sz w:val="16"/>
                <w:szCs w:val="16"/>
              </w:rPr>
              <w:t xml:space="preserve">2 </w:t>
            </w:r>
            <w:r w:rsidRPr="00F0255D">
              <w:rPr>
                <w:sz w:val="16"/>
                <w:szCs w:val="16"/>
              </w:rPr>
              <w:t>дн</w:t>
            </w:r>
            <w:r>
              <w:rPr>
                <w:sz w:val="16"/>
                <w:szCs w:val="16"/>
              </w:rPr>
              <w:t>я до планируемого выхода в эфир</w:t>
            </w:r>
            <w:r w:rsidRPr="00F0255D">
              <w:rPr>
                <w:sz w:val="16"/>
                <w:szCs w:val="16"/>
              </w:rPr>
              <w:t xml:space="preserve">, </w:t>
            </w:r>
            <w:r w:rsidRPr="00F0255D">
              <w:rPr>
                <w:spacing w:val="-1"/>
                <w:sz w:val="16"/>
                <w:szCs w:val="16"/>
              </w:rPr>
              <w:t xml:space="preserve">оперативно </w:t>
            </w:r>
            <w:r>
              <w:rPr>
                <w:spacing w:val="-1"/>
                <w:sz w:val="16"/>
                <w:szCs w:val="16"/>
              </w:rPr>
              <w:t xml:space="preserve">вносит изменения в текст и видеоряд </w:t>
            </w:r>
            <w:r w:rsidRPr="00F0255D">
              <w:rPr>
                <w:spacing w:val="-1"/>
                <w:sz w:val="16"/>
                <w:szCs w:val="16"/>
              </w:rPr>
              <w:t>по требованию Заказчика</w:t>
            </w:r>
            <w:r>
              <w:rPr>
                <w:spacing w:val="-1"/>
                <w:sz w:val="16"/>
                <w:szCs w:val="16"/>
              </w:rPr>
              <w:t>.</w:t>
            </w:r>
          </w:p>
          <w:p w14:paraId="4859650A" w14:textId="77777777" w:rsidR="007764CA" w:rsidRPr="00F0255D" w:rsidRDefault="007764CA" w:rsidP="00B3675D">
            <w:pPr>
              <w:shd w:val="clear" w:color="auto" w:fill="FFFFFF"/>
              <w:tabs>
                <w:tab w:val="left" w:pos="821"/>
              </w:tabs>
              <w:ind w:firstLine="0"/>
              <w:rPr>
                <w:sz w:val="16"/>
                <w:szCs w:val="16"/>
              </w:rPr>
            </w:pPr>
          </w:p>
          <w:p w14:paraId="28860AEC" w14:textId="77777777" w:rsidR="007764CA" w:rsidRPr="00F0255D" w:rsidRDefault="007764CA" w:rsidP="007764CA">
            <w:pPr>
              <w:widowControl w:val="0"/>
              <w:ind w:firstLine="0"/>
              <w:rPr>
                <w:sz w:val="16"/>
                <w:szCs w:val="16"/>
              </w:rPr>
            </w:pPr>
            <w:r w:rsidRPr="00F0255D">
              <w:rPr>
                <w:sz w:val="16"/>
                <w:szCs w:val="16"/>
              </w:rPr>
              <w:t>Исполнитель передает Заказчику все информационные материалы и исключительное право на их использование без ограничения территории всеми способами, в том числе: путем воспроизведения, распространения, передачи в эфир, переработки, перевода, импорта и сообщения для всеобщего сведения.</w:t>
            </w:r>
          </w:p>
          <w:p w14:paraId="395DD4DB" w14:textId="77777777" w:rsidR="007764CA" w:rsidRDefault="007764CA" w:rsidP="007764CA">
            <w:pPr>
              <w:widowControl w:val="0"/>
              <w:ind w:firstLine="0"/>
              <w:rPr>
                <w:sz w:val="16"/>
                <w:szCs w:val="16"/>
              </w:rPr>
            </w:pPr>
          </w:p>
          <w:p w14:paraId="5FBB9638" w14:textId="77777777" w:rsidR="007764CA" w:rsidRPr="00F0255D" w:rsidRDefault="007764CA" w:rsidP="007764CA">
            <w:pPr>
              <w:widowControl w:val="0"/>
              <w:ind w:firstLine="0"/>
              <w:rPr>
                <w:sz w:val="16"/>
                <w:szCs w:val="16"/>
              </w:rPr>
            </w:pPr>
            <w:r w:rsidRPr="00F0255D">
              <w:rPr>
                <w:sz w:val="16"/>
                <w:szCs w:val="16"/>
              </w:rPr>
              <w:t>Все услуги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14:paraId="3A7ED92E" w14:textId="77777777" w:rsidR="00847511" w:rsidRPr="00F0255D" w:rsidRDefault="00847511" w:rsidP="004D4379">
            <w:pPr>
              <w:shd w:val="clear" w:color="auto" w:fill="FFFFFF"/>
              <w:ind w:firstLine="0"/>
              <w:rPr>
                <w:bCs/>
                <w:sz w:val="16"/>
                <w:szCs w:val="16"/>
                <w:highlight w:val="yellow"/>
              </w:rPr>
            </w:pPr>
            <w:r w:rsidRPr="00F0255D">
              <w:rPr>
                <w:rFonts w:eastAsia="Times New Roman"/>
                <w:bCs/>
                <w:sz w:val="16"/>
                <w:szCs w:val="16"/>
                <w:lang w:eastAsia="ru-RU"/>
              </w:rPr>
              <w:lastRenderedPageBreak/>
              <w:tab/>
            </w:r>
          </w:p>
        </w:tc>
      </w:tr>
      <w:tr w:rsidR="00847511" w14:paraId="6A086DDE"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AC81476" w14:textId="77777777" w:rsidR="00847511" w:rsidRDefault="00847511" w:rsidP="00B6715B">
            <w:pPr>
              <w:autoSpaceDE w:val="0"/>
              <w:autoSpaceDN w:val="0"/>
              <w:adjustRightInd w:val="0"/>
              <w:spacing w:line="216" w:lineRule="auto"/>
              <w:ind w:right="-308" w:firstLine="0"/>
              <w:rPr>
                <w:bCs/>
                <w:sz w:val="16"/>
                <w:szCs w:val="16"/>
              </w:rPr>
            </w:pPr>
            <w:r>
              <w:rPr>
                <w:rFonts w:eastAsia="Times New Roman"/>
                <w:bCs/>
                <w:sz w:val="16"/>
                <w:szCs w:val="16"/>
                <w:lang w:eastAsia="ru-RU"/>
              </w:rPr>
              <w:lastRenderedPageBreak/>
              <w:t xml:space="preserve">7. </w:t>
            </w:r>
            <w:r>
              <w:rPr>
                <w:bCs/>
                <w:sz w:val="16"/>
                <w:szCs w:val="16"/>
              </w:rPr>
              <w:t>Место  оказания услуг:</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8C5DEFD" w14:textId="77777777" w:rsidR="00847511" w:rsidRDefault="00847511" w:rsidP="00B6715B">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ru-RU"/>
              </w:rPr>
              <w:t>Место оказания услуг: Амурская область</w:t>
            </w:r>
          </w:p>
        </w:tc>
      </w:tr>
      <w:tr w:rsidR="00847511" w14:paraId="184D29BF" w14:textId="77777777" w:rsidTr="00B6715B">
        <w:trPr>
          <w:trHeight w:val="195"/>
        </w:trPr>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06BD54F"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 Срок оказания услуг:</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3E3149D" w14:textId="77777777" w:rsidR="00847511" w:rsidRDefault="00847511" w:rsidP="00B6715B">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ar-SA"/>
              </w:rPr>
              <w:t xml:space="preserve">До 15 декабря  2019 г. </w:t>
            </w:r>
          </w:p>
          <w:p w14:paraId="599A8780" w14:textId="77777777" w:rsidR="00847511" w:rsidRDefault="00847511" w:rsidP="00B6715B">
            <w:pPr>
              <w:keepNext/>
              <w:keepLines/>
              <w:spacing w:line="216" w:lineRule="auto"/>
              <w:ind w:right="40" w:firstLine="0"/>
              <w:rPr>
                <w:bCs/>
                <w:sz w:val="16"/>
                <w:szCs w:val="16"/>
              </w:rPr>
            </w:pPr>
          </w:p>
        </w:tc>
      </w:tr>
      <w:tr w:rsidR="00847511" w14:paraId="65A140ED"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3473B9B"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  Начальная (максимальная) цена договора:</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EC6A47E" w14:textId="77777777" w:rsidR="00847511" w:rsidRDefault="007764CA" w:rsidP="00B6715B">
            <w:pPr>
              <w:tabs>
                <w:tab w:val="left" w:pos="426"/>
                <w:tab w:val="left" w:pos="1276"/>
              </w:tabs>
              <w:spacing w:after="120" w:line="256" w:lineRule="auto"/>
              <w:ind w:firstLine="0"/>
              <w:rPr>
                <w:rFonts w:eastAsia="Times New Roman"/>
                <w:sz w:val="16"/>
                <w:szCs w:val="16"/>
                <w:lang w:eastAsia="ar-SA"/>
              </w:rPr>
            </w:pPr>
            <w:r>
              <w:rPr>
                <w:rFonts w:eastAsia="Times New Roman"/>
                <w:sz w:val="16"/>
                <w:szCs w:val="16"/>
                <w:lang w:eastAsia="ar-SA"/>
              </w:rPr>
              <w:t xml:space="preserve">1 </w:t>
            </w:r>
            <w:r w:rsidR="00847511">
              <w:rPr>
                <w:rFonts w:eastAsia="Times New Roman"/>
                <w:sz w:val="16"/>
                <w:szCs w:val="16"/>
                <w:lang w:eastAsia="ar-SA"/>
              </w:rPr>
              <w:t>500 000 (</w:t>
            </w:r>
            <w:r>
              <w:rPr>
                <w:rFonts w:eastAsia="Times New Roman"/>
                <w:sz w:val="16"/>
                <w:szCs w:val="16"/>
                <w:lang w:eastAsia="ar-SA"/>
              </w:rPr>
              <w:t xml:space="preserve">один миллион </w:t>
            </w:r>
            <w:r w:rsidR="00847511">
              <w:rPr>
                <w:rFonts w:eastAsia="Times New Roman"/>
                <w:sz w:val="16"/>
                <w:szCs w:val="16"/>
                <w:lang w:eastAsia="ar-SA"/>
              </w:rPr>
              <w:t xml:space="preserve">пятьсот тысяч) рублей 00 коп. </w:t>
            </w:r>
          </w:p>
        </w:tc>
      </w:tr>
      <w:tr w:rsidR="00847511" w14:paraId="670C746B"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7644A50D"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10.  Сроки и порядок оплаты:</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27CE593" w14:textId="77777777" w:rsidR="00847511" w:rsidRPr="00107328" w:rsidRDefault="00847511" w:rsidP="00B6715B">
            <w:pPr>
              <w:shd w:val="clear" w:color="auto" w:fill="FFFFFF"/>
              <w:spacing w:line="256" w:lineRule="auto"/>
              <w:ind w:firstLine="0"/>
              <w:rPr>
                <w:rFonts w:eastAsia="Times New Roman"/>
                <w:sz w:val="16"/>
                <w:szCs w:val="16"/>
                <w:lang w:eastAsia="ru-RU"/>
              </w:rPr>
            </w:pPr>
            <w:r>
              <w:rPr>
                <w:rFonts w:eastAsia="Times New Roman"/>
                <w:sz w:val="16"/>
                <w:szCs w:val="16"/>
                <w:lang w:eastAsia="ru-RU"/>
              </w:rPr>
              <w:t xml:space="preserve">Оплата услуг производится Заказчиком в течение 10 (десяти) рабочих </w:t>
            </w:r>
            <w:proofErr w:type="gramStart"/>
            <w:r>
              <w:rPr>
                <w:rFonts w:eastAsia="Times New Roman"/>
                <w:sz w:val="16"/>
                <w:szCs w:val="16"/>
                <w:lang w:eastAsia="ru-RU"/>
              </w:rPr>
              <w:t>дней  с</w:t>
            </w:r>
            <w:proofErr w:type="gramEnd"/>
            <w:r>
              <w:rPr>
                <w:rFonts w:eastAsia="Times New Roman"/>
                <w:sz w:val="16"/>
                <w:szCs w:val="16"/>
                <w:lang w:eastAsia="ru-RU"/>
              </w:rPr>
              <w:t xml:space="preserve"> момента подписания Сторонами Акта сдачи-приемки оказанных услуг, на основании счета, выставленного Заказчиком</w:t>
            </w:r>
            <w:r>
              <w:rPr>
                <w:sz w:val="16"/>
                <w:szCs w:val="16"/>
              </w:rPr>
              <w:t>(</w:t>
            </w:r>
            <w:r w:rsidRPr="001637D9">
              <w:rPr>
                <w:sz w:val="16"/>
                <w:szCs w:val="16"/>
              </w:rPr>
              <w:t xml:space="preserve">за </w:t>
            </w:r>
            <w:r>
              <w:rPr>
                <w:sz w:val="16"/>
                <w:szCs w:val="16"/>
              </w:rPr>
              <w:t>публикацию).</w:t>
            </w:r>
          </w:p>
          <w:p w14:paraId="4C800A00" w14:textId="77777777" w:rsidR="00847511" w:rsidRPr="00107328" w:rsidRDefault="00847511" w:rsidP="00B6715B">
            <w:pPr>
              <w:widowControl w:val="0"/>
              <w:ind w:firstLine="0"/>
              <w:rPr>
                <w:sz w:val="16"/>
                <w:szCs w:val="16"/>
              </w:rPr>
            </w:pPr>
            <w:r>
              <w:rPr>
                <w:rFonts w:eastAsia="Times New Roman"/>
                <w:sz w:val="16"/>
                <w:szCs w:val="16"/>
                <w:lang w:eastAsia="ru-RU"/>
              </w:rPr>
              <w:t>Оплата услуг по Договору может быть произведена в форме аванса в размере 30 % от цены Договора</w:t>
            </w:r>
          </w:p>
        </w:tc>
      </w:tr>
      <w:tr w:rsidR="00847511" w14:paraId="79DD9AB9"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3DB2594"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11. Порядок формирования цены:</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93D9081" w14:textId="77777777" w:rsidR="00847511" w:rsidRPr="001637D9" w:rsidRDefault="00847511" w:rsidP="00B6715B">
            <w:pPr>
              <w:shd w:val="clear" w:color="auto" w:fill="FFFFFF"/>
              <w:spacing w:line="256" w:lineRule="auto"/>
              <w:ind w:firstLine="0"/>
              <w:rPr>
                <w:rFonts w:eastAsia="Times New Roman"/>
                <w:sz w:val="16"/>
                <w:szCs w:val="16"/>
                <w:lang w:eastAsia="ru-RU"/>
              </w:rPr>
            </w:pPr>
            <w:r w:rsidRPr="001637D9">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847511" w14:paraId="7865093F"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4585A0B2"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12. Порядок подачи заявок</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2729F50" w14:textId="77777777" w:rsidR="00847511" w:rsidRPr="001637D9" w:rsidRDefault="00847511" w:rsidP="00B6715B">
            <w:pPr>
              <w:pStyle w:val="a6"/>
              <w:shd w:val="clear" w:color="auto" w:fill="auto"/>
              <w:spacing w:line="240" w:lineRule="auto"/>
              <w:ind w:firstLine="0"/>
              <w:rPr>
                <w:bCs/>
                <w:sz w:val="16"/>
                <w:szCs w:val="16"/>
                <w:lang w:eastAsia="ru-RU"/>
              </w:rPr>
            </w:pPr>
            <w:r w:rsidRPr="001637D9">
              <w:rPr>
                <w:bCs/>
                <w:sz w:val="16"/>
                <w:szCs w:val="16"/>
              </w:rPr>
              <w:t>Заявка  подается в запечатанном конверте.</w:t>
            </w:r>
          </w:p>
          <w:p w14:paraId="725680F3" w14:textId="77777777" w:rsidR="00847511" w:rsidRPr="001637D9" w:rsidRDefault="00847511" w:rsidP="00B6715B">
            <w:pPr>
              <w:autoSpaceDE w:val="0"/>
              <w:autoSpaceDN w:val="0"/>
              <w:adjustRightInd w:val="0"/>
              <w:spacing w:line="216" w:lineRule="auto"/>
              <w:ind w:right="141" w:firstLine="0"/>
              <w:rPr>
                <w:bCs/>
                <w:sz w:val="16"/>
                <w:szCs w:val="16"/>
              </w:rPr>
            </w:pPr>
            <w:r w:rsidRPr="001637D9">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7B9DCFA7" w14:textId="77777777" w:rsidR="00847511" w:rsidRPr="001637D9" w:rsidRDefault="00847511" w:rsidP="00B6715B">
            <w:pPr>
              <w:pStyle w:val="a6"/>
              <w:shd w:val="clear" w:color="auto" w:fill="auto"/>
              <w:spacing w:line="240" w:lineRule="auto"/>
              <w:ind w:firstLine="0"/>
              <w:rPr>
                <w:bCs/>
                <w:sz w:val="16"/>
                <w:szCs w:val="16"/>
                <w:lang w:eastAsia="ru-RU"/>
              </w:rPr>
            </w:pPr>
            <w:r w:rsidRPr="001637D9">
              <w:rPr>
                <w:bCs/>
                <w:sz w:val="16"/>
                <w:szCs w:val="16"/>
                <w:lang w:eastAsia="ru-RU"/>
              </w:rPr>
              <w:t>Заявка может быть подана:</w:t>
            </w:r>
          </w:p>
          <w:p w14:paraId="703430BA" w14:textId="77777777" w:rsidR="00847511" w:rsidRPr="001637D9" w:rsidRDefault="00847511" w:rsidP="00B6715B">
            <w:pPr>
              <w:pStyle w:val="a6"/>
              <w:shd w:val="clear" w:color="auto" w:fill="auto"/>
              <w:spacing w:line="240" w:lineRule="auto"/>
              <w:ind w:firstLine="0"/>
              <w:rPr>
                <w:bCs/>
                <w:sz w:val="16"/>
                <w:szCs w:val="16"/>
              </w:rPr>
            </w:pPr>
            <w:r w:rsidRPr="001637D9">
              <w:rPr>
                <w:bCs/>
                <w:sz w:val="16"/>
                <w:szCs w:val="16"/>
                <w:lang w:eastAsia="ru-RU"/>
              </w:rPr>
              <w:t xml:space="preserve">1) почтовым отправлением по адресу: </w:t>
            </w:r>
            <w:r w:rsidRPr="001637D9">
              <w:rPr>
                <w:bCs/>
                <w:sz w:val="16"/>
                <w:szCs w:val="16"/>
              </w:rPr>
              <w:t xml:space="preserve">675000, Амурская область, г. Благовещенск, ул. </w:t>
            </w:r>
            <w:proofErr w:type="spellStart"/>
            <w:r w:rsidRPr="001637D9">
              <w:rPr>
                <w:bCs/>
                <w:sz w:val="16"/>
                <w:szCs w:val="16"/>
              </w:rPr>
              <w:t>Зейская</w:t>
            </w:r>
            <w:proofErr w:type="spellEnd"/>
            <w:r w:rsidRPr="001637D9">
              <w:rPr>
                <w:bCs/>
                <w:sz w:val="16"/>
                <w:szCs w:val="16"/>
              </w:rPr>
              <w:t>, 287;</w:t>
            </w:r>
          </w:p>
          <w:p w14:paraId="1D3E418A" w14:textId="77777777" w:rsidR="00847511" w:rsidRPr="001637D9" w:rsidRDefault="00847511" w:rsidP="00B6715B">
            <w:pPr>
              <w:shd w:val="clear" w:color="auto" w:fill="FFFFFF"/>
              <w:spacing w:line="256" w:lineRule="auto"/>
              <w:ind w:firstLine="0"/>
              <w:rPr>
                <w:rFonts w:eastAsia="Times New Roman"/>
                <w:sz w:val="16"/>
                <w:szCs w:val="16"/>
                <w:lang w:eastAsia="ru-RU"/>
              </w:rPr>
            </w:pPr>
            <w:r w:rsidRPr="001637D9">
              <w:rPr>
                <w:rFonts w:eastAsia="Times New Roman"/>
                <w:bCs/>
                <w:sz w:val="16"/>
                <w:szCs w:val="16"/>
                <w:lang w:eastAsia="ru-RU"/>
              </w:rPr>
              <w:t xml:space="preserve">2) путем непосредственной подачи по месту нахождения заказчика по адресу: </w:t>
            </w:r>
            <w:r w:rsidRPr="001637D9">
              <w:rPr>
                <w:bCs/>
                <w:sz w:val="16"/>
                <w:szCs w:val="16"/>
              </w:rPr>
              <w:t xml:space="preserve">675000, Амурская область, г. Благовещенск, ул. </w:t>
            </w:r>
            <w:proofErr w:type="spellStart"/>
            <w:r w:rsidRPr="001637D9">
              <w:rPr>
                <w:bCs/>
                <w:sz w:val="16"/>
                <w:szCs w:val="16"/>
              </w:rPr>
              <w:t>Зейская</w:t>
            </w:r>
            <w:proofErr w:type="spellEnd"/>
            <w:r w:rsidRPr="001637D9">
              <w:rPr>
                <w:bCs/>
                <w:sz w:val="16"/>
                <w:szCs w:val="16"/>
              </w:rPr>
              <w:t>, 287</w:t>
            </w:r>
          </w:p>
        </w:tc>
      </w:tr>
      <w:tr w:rsidR="00847511" w14:paraId="15F89171"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720A5FA"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13. Место подачи заявок</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A8C5DD6" w14:textId="77777777" w:rsidR="00847511" w:rsidRPr="001637D9" w:rsidRDefault="00847511" w:rsidP="00B6715B">
            <w:pPr>
              <w:pStyle w:val="a6"/>
              <w:shd w:val="clear" w:color="auto" w:fill="auto"/>
              <w:spacing w:line="240" w:lineRule="auto"/>
              <w:ind w:firstLine="0"/>
              <w:rPr>
                <w:bCs/>
                <w:sz w:val="16"/>
                <w:szCs w:val="16"/>
              </w:rPr>
            </w:pPr>
            <w:r w:rsidRPr="001637D9">
              <w:rPr>
                <w:bCs/>
                <w:sz w:val="16"/>
                <w:szCs w:val="16"/>
              </w:rPr>
              <w:t xml:space="preserve">675000, Амурская область, г. Благовещенск, ул. </w:t>
            </w:r>
            <w:proofErr w:type="spellStart"/>
            <w:r w:rsidRPr="001637D9">
              <w:rPr>
                <w:bCs/>
                <w:sz w:val="16"/>
                <w:szCs w:val="16"/>
              </w:rPr>
              <w:t>Зейская</w:t>
            </w:r>
            <w:proofErr w:type="spellEnd"/>
            <w:r w:rsidRPr="001637D9">
              <w:rPr>
                <w:bCs/>
                <w:sz w:val="16"/>
                <w:szCs w:val="16"/>
              </w:rPr>
              <w:t>, 287</w:t>
            </w:r>
          </w:p>
        </w:tc>
      </w:tr>
      <w:tr w:rsidR="00847511" w14:paraId="591D3B69"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7BF06674"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14. Начало  срока подачи заявок</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0975824" w14:textId="77777777" w:rsidR="00847511" w:rsidRPr="0077380C" w:rsidRDefault="007764CA" w:rsidP="00B6715B">
            <w:pPr>
              <w:shd w:val="clear" w:color="auto" w:fill="FFFFFF"/>
              <w:spacing w:line="256" w:lineRule="auto"/>
              <w:ind w:firstLine="0"/>
              <w:rPr>
                <w:rFonts w:eastAsia="Times New Roman"/>
                <w:sz w:val="16"/>
                <w:szCs w:val="16"/>
                <w:highlight w:val="yellow"/>
                <w:lang w:eastAsia="ru-RU"/>
              </w:rPr>
            </w:pPr>
            <w:r>
              <w:rPr>
                <w:rFonts w:eastAsia="Times New Roman"/>
                <w:sz w:val="16"/>
                <w:szCs w:val="16"/>
                <w:highlight w:val="yellow"/>
                <w:lang w:eastAsia="ru-RU"/>
              </w:rPr>
              <w:t xml:space="preserve">01 июля </w:t>
            </w:r>
            <w:r w:rsidR="00847511" w:rsidRPr="0077380C">
              <w:rPr>
                <w:rFonts w:eastAsia="Times New Roman"/>
                <w:sz w:val="16"/>
                <w:szCs w:val="16"/>
                <w:highlight w:val="yellow"/>
                <w:lang w:eastAsia="ru-RU"/>
              </w:rPr>
              <w:t>2019</w:t>
            </w:r>
            <w:r>
              <w:rPr>
                <w:rFonts w:eastAsia="Times New Roman"/>
                <w:sz w:val="16"/>
                <w:szCs w:val="16"/>
                <w:highlight w:val="yellow"/>
                <w:lang w:eastAsia="ru-RU"/>
              </w:rPr>
              <w:t xml:space="preserve"> года </w:t>
            </w:r>
          </w:p>
        </w:tc>
      </w:tr>
      <w:tr w:rsidR="00847511" w14:paraId="743AB25A"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17D1F48"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15. Окончание срока подачи заявок</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825FBD3" w14:textId="77777777" w:rsidR="00847511" w:rsidRPr="0077380C" w:rsidRDefault="00847511" w:rsidP="00B6715B">
            <w:pPr>
              <w:shd w:val="clear" w:color="auto" w:fill="FFFFFF"/>
              <w:spacing w:line="256" w:lineRule="auto"/>
              <w:ind w:firstLine="0"/>
              <w:rPr>
                <w:rFonts w:eastAsia="Times New Roman"/>
                <w:sz w:val="16"/>
                <w:szCs w:val="16"/>
                <w:highlight w:val="yellow"/>
                <w:lang w:eastAsia="ru-RU"/>
              </w:rPr>
            </w:pPr>
            <w:r>
              <w:rPr>
                <w:rFonts w:eastAsia="Times New Roman"/>
                <w:sz w:val="16"/>
                <w:szCs w:val="16"/>
                <w:highlight w:val="yellow"/>
                <w:lang w:eastAsia="ru-RU"/>
              </w:rPr>
              <w:t>0</w:t>
            </w:r>
            <w:r w:rsidRPr="0077380C">
              <w:rPr>
                <w:rFonts w:eastAsia="Times New Roman"/>
                <w:sz w:val="16"/>
                <w:szCs w:val="16"/>
                <w:highlight w:val="yellow"/>
                <w:lang w:eastAsia="ru-RU"/>
              </w:rPr>
              <w:t>8</w:t>
            </w:r>
            <w:r w:rsidR="007764CA">
              <w:rPr>
                <w:rFonts w:eastAsia="Times New Roman"/>
                <w:sz w:val="16"/>
                <w:szCs w:val="16"/>
                <w:highlight w:val="yellow"/>
                <w:lang w:eastAsia="ru-RU"/>
              </w:rPr>
              <w:t xml:space="preserve"> июля </w:t>
            </w:r>
            <w:r w:rsidRPr="0077380C">
              <w:rPr>
                <w:rFonts w:eastAsia="Times New Roman"/>
                <w:sz w:val="16"/>
                <w:szCs w:val="16"/>
                <w:highlight w:val="yellow"/>
                <w:lang w:eastAsia="ru-RU"/>
              </w:rPr>
              <w:t>2019</w:t>
            </w:r>
            <w:r w:rsidR="007764CA">
              <w:rPr>
                <w:rFonts w:eastAsia="Times New Roman"/>
                <w:sz w:val="16"/>
                <w:szCs w:val="16"/>
                <w:highlight w:val="yellow"/>
                <w:lang w:eastAsia="ru-RU"/>
              </w:rPr>
              <w:t xml:space="preserve"> года </w:t>
            </w:r>
          </w:p>
        </w:tc>
      </w:tr>
      <w:tr w:rsidR="00847511" w14:paraId="432D7C2E" w14:textId="77777777" w:rsidTr="00B6715B">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0AD92BB2" w14:textId="77777777" w:rsidR="00847511" w:rsidRDefault="00847511" w:rsidP="00B6715B">
            <w:pPr>
              <w:autoSpaceDE w:val="0"/>
              <w:autoSpaceDN w:val="0"/>
              <w:adjustRightInd w:val="0"/>
              <w:spacing w:line="216" w:lineRule="auto"/>
              <w:ind w:right="-308" w:firstLine="0"/>
              <w:rPr>
                <w:rFonts w:eastAsia="Times New Roman"/>
                <w:bCs/>
                <w:sz w:val="16"/>
                <w:szCs w:val="16"/>
                <w:lang w:eastAsia="ru-RU"/>
              </w:rPr>
            </w:pPr>
            <w:r>
              <w:rPr>
                <w:rFonts w:eastAsia="Times New Roman"/>
                <w:sz w:val="16"/>
                <w:szCs w:val="16"/>
                <w:lang w:eastAsia="ru-RU"/>
              </w:rPr>
              <w:t>16. Требования к  Участникам закупки</w:t>
            </w:r>
          </w:p>
        </w:tc>
        <w:tc>
          <w:tcPr>
            <w:tcW w:w="329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86E0F06" w14:textId="77777777" w:rsidR="007764CA" w:rsidRPr="007764CA" w:rsidRDefault="007764CA" w:rsidP="007764CA">
            <w:pPr>
              <w:pStyle w:val="1"/>
              <w:shd w:val="clear" w:color="auto" w:fill="auto"/>
              <w:spacing w:line="240" w:lineRule="auto"/>
              <w:ind w:firstLine="0"/>
              <w:jc w:val="both"/>
              <w:rPr>
                <w:b/>
                <w:bCs/>
                <w:sz w:val="16"/>
                <w:szCs w:val="16"/>
              </w:rPr>
            </w:pPr>
            <w:r w:rsidRPr="007764CA">
              <w:rPr>
                <w:b/>
                <w:bCs/>
                <w:sz w:val="16"/>
                <w:szCs w:val="16"/>
              </w:rPr>
              <w:t>Обязательные требования</w:t>
            </w:r>
          </w:p>
          <w:p w14:paraId="41433E55" w14:textId="77777777" w:rsidR="00847511" w:rsidRPr="007764CA" w:rsidRDefault="00847511" w:rsidP="00B6715B">
            <w:pPr>
              <w:pStyle w:val="1"/>
              <w:numPr>
                <w:ilvl w:val="2"/>
                <w:numId w:val="2"/>
              </w:numPr>
              <w:shd w:val="clear" w:color="auto" w:fill="auto"/>
              <w:spacing w:line="240" w:lineRule="auto"/>
              <w:ind w:left="0" w:firstLine="0"/>
              <w:jc w:val="both"/>
              <w:rPr>
                <w:sz w:val="16"/>
                <w:szCs w:val="16"/>
              </w:rPr>
            </w:pPr>
            <w:r w:rsidRPr="00AF5D64">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4BBB24F6" w14:textId="77777777" w:rsidR="00847511" w:rsidRPr="00357257" w:rsidRDefault="00847511" w:rsidP="00B6715B">
            <w:pPr>
              <w:pStyle w:val="1"/>
              <w:numPr>
                <w:ilvl w:val="2"/>
                <w:numId w:val="2"/>
              </w:numPr>
              <w:shd w:val="clear" w:color="auto" w:fill="auto"/>
              <w:spacing w:line="240" w:lineRule="auto"/>
              <w:ind w:left="0" w:firstLine="0"/>
              <w:jc w:val="both"/>
              <w:rPr>
                <w:sz w:val="16"/>
                <w:szCs w:val="16"/>
              </w:rPr>
            </w:pPr>
            <w:r w:rsidRPr="00AF5D6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AF5D64">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p>
          <w:p w14:paraId="6585C24A" w14:textId="77777777" w:rsidR="00847511" w:rsidRPr="00AF5D64" w:rsidRDefault="00847511" w:rsidP="00B6715B">
            <w:pPr>
              <w:pStyle w:val="1"/>
              <w:numPr>
                <w:ilvl w:val="2"/>
                <w:numId w:val="2"/>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577B7150" w14:textId="77777777" w:rsidR="00847511" w:rsidRPr="00AF5D64" w:rsidRDefault="00847511" w:rsidP="00B6715B">
            <w:pPr>
              <w:pStyle w:val="1"/>
              <w:numPr>
                <w:ilvl w:val="2"/>
                <w:numId w:val="2"/>
              </w:numPr>
              <w:shd w:val="clear" w:color="auto" w:fill="auto"/>
              <w:spacing w:line="240" w:lineRule="auto"/>
              <w:ind w:left="0" w:firstLine="0"/>
              <w:jc w:val="both"/>
              <w:rPr>
                <w:sz w:val="16"/>
                <w:szCs w:val="16"/>
              </w:rPr>
            </w:pPr>
            <w:r w:rsidRPr="00AF5D64">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35B70180" w14:textId="77777777" w:rsidR="00847511" w:rsidRPr="00AF5D64" w:rsidRDefault="00847511" w:rsidP="00B6715B">
            <w:pPr>
              <w:pStyle w:val="1"/>
              <w:numPr>
                <w:ilvl w:val="2"/>
                <w:numId w:val="2"/>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8C15382" w14:textId="77777777" w:rsidR="00847511" w:rsidRPr="00AF5D64" w:rsidRDefault="00847511" w:rsidP="00B6715B">
            <w:pPr>
              <w:pStyle w:val="1"/>
              <w:numPr>
                <w:ilvl w:val="2"/>
                <w:numId w:val="2"/>
              </w:numPr>
              <w:shd w:val="clear" w:color="auto" w:fill="auto"/>
              <w:spacing w:line="240" w:lineRule="auto"/>
              <w:ind w:left="0" w:firstLine="0"/>
              <w:jc w:val="both"/>
              <w:rPr>
                <w:sz w:val="16"/>
                <w:szCs w:val="16"/>
              </w:rPr>
            </w:pPr>
            <w:r w:rsidRPr="00AF5D64">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BAD6B0F" w14:textId="77777777" w:rsidR="00847511" w:rsidRPr="00AF5D64" w:rsidRDefault="00847511" w:rsidP="00B6715B">
            <w:pPr>
              <w:pStyle w:val="1"/>
              <w:numPr>
                <w:ilvl w:val="2"/>
                <w:numId w:val="2"/>
              </w:numPr>
              <w:shd w:val="clear" w:color="auto" w:fill="auto"/>
              <w:tabs>
                <w:tab w:val="left" w:pos="0"/>
              </w:tabs>
              <w:spacing w:line="240" w:lineRule="auto"/>
              <w:ind w:left="0" w:firstLine="0"/>
              <w:jc w:val="both"/>
              <w:rPr>
                <w:sz w:val="16"/>
                <w:szCs w:val="16"/>
              </w:rPr>
            </w:pPr>
            <w:bookmarkStart w:id="4"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w:t>
            </w:r>
            <w:r w:rsidRPr="00AF5D64">
              <w:rPr>
                <w:sz w:val="16"/>
                <w:szCs w:val="16"/>
              </w:rPr>
              <w:lastRenderedPageBreak/>
              <w:t>случаев, когда неисполнение договорных обязательств стало следствием действий (бездействия) самого Заказчика.</w:t>
            </w:r>
            <w:bookmarkEnd w:id="4"/>
          </w:p>
          <w:p w14:paraId="06F0E735" w14:textId="77777777" w:rsidR="00847511" w:rsidRDefault="00847511" w:rsidP="00B6715B">
            <w:pPr>
              <w:rPr>
                <w:sz w:val="16"/>
                <w:szCs w:val="16"/>
              </w:rPr>
            </w:pPr>
            <w:bookmarkStart w:id="5"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5"/>
          </w:p>
          <w:p w14:paraId="62E29E0A" w14:textId="77777777" w:rsidR="00F653F3" w:rsidRDefault="00F653F3" w:rsidP="00B6715B">
            <w:pPr>
              <w:rPr>
                <w:sz w:val="16"/>
                <w:szCs w:val="16"/>
              </w:rPr>
            </w:pPr>
          </w:p>
          <w:p w14:paraId="2AD5D1E8" w14:textId="77777777" w:rsidR="007764CA" w:rsidRPr="001637D9" w:rsidRDefault="007764CA" w:rsidP="007764CA">
            <w:pPr>
              <w:snapToGrid w:val="0"/>
              <w:ind w:firstLine="0"/>
              <w:rPr>
                <w:sz w:val="16"/>
                <w:szCs w:val="16"/>
              </w:rPr>
            </w:pPr>
            <w:r>
              <w:rPr>
                <w:b/>
                <w:bCs/>
                <w:sz w:val="16"/>
                <w:szCs w:val="16"/>
              </w:rPr>
              <w:t>Дополнительные т</w:t>
            </w:r>
            <w:r w:rsidRPr="007764CA">
              <w:rPr>
                <w:b/>
                <w:bCs/>
                <w:sz w:val="16"/>
                <w:szCs w:val="16"/>
              </w:rPr>
              <w:t>ребовани</w:t>
            </w:r>
            <w:r>
              <w:rPr>
                <w:b/>
                <w:bCs/>
                <w:sz w:val="16"/>
                <w:szCs w:val="16"/>
              </w:rPr>
              <w:t>я</w:t>
            </w:r>
            <w:r w:rsidRPr="007764CA">
              <w:rPr>
                <w:b/>
                <w:bCs/>
                <w:sz w:val="16"/>
                <w:szCs w:val="16"/>
              </w:rPr>
              <w:t xml:space="preserve"> к телекомпании</w:t>
            </w:r>
            <w:r>
              <w:rPr>
                <w:b/>
                <w:bCs/>
                <w:sz w:val="16"/>
                <w:szCs w:val="16"/>
              </w:rPr>
              <w:t xml:space="preserve">: </w:t>
            </w:r>
            <w:r>
              <w:rPr>
                <w:rFonts w:eastAsia="Times New Roman"/>
                <w:sz w:val="16"/>
                <w:szCs w:val="16"/>
                <w:lang w:eastAsia="ru-RU"/>
              </w:rPr>
              <w:t>участником закупки</w:t>
            </w:r>
            <w:r>
              <w:rPr>
                <w:bCs/>
                <w:sz w:val="16"/>
                <w:szCs w:val="16"/>
              </w:rPr>
              <w:t xml:space="preserve"> может быть </w:t>
            </w:r>
            <w:r>
              <w:rPr>
                <w:sz w:val="16"/>
                <w:szCs w:val="16"/>
              </w:rPr>
              <w:t>телеканал имеющий территорию вещания - Амурская область</w:t>
            </w:r>
            <w:r w:rsidRPr="001637D9">
              <w:rPr>
                <w:sz w:val="16"/>
                <w:szCs w:val="16"/>
              </w:rPr>
              <w:t xml:space="preserve">; </w:t>
            </w:r>
          </w:p>
          <w:p w14:paraId="67E276D0" w14:textId="77777777" w:rsidR="007764CA" w:rsidRPr="001637D9" w:rsidRDefault="007764CA" w:rsidP="007764CA">
            <w:pPr>
              <w:snapToGrid w:val="0"/>
              <w:ind w:firstLine="0"/>
              <w:rPr>
                <w:spacing w:val="-1"/>
                <w:sz w:val="16"/>
                <w:szCs w:val="16"/>
              </w:rPr>
            </w:pPr>
            <w:r w:rsidRPr="001637D9">
              <w:rPr>
                <w:sz w:val="16"/>
                <w:szCs w:val="16"/>
              </w:rPr>
              <w:t xml:space="preserve">- </w:t>
            </w:r>
            <w:r w:rsidRPr="001637D9">
              <w:rPr>
                <w:spacing w:val="-1"/>
                <w:sz w:val="16"/>
                <w:szCs w:val="16"/>
              </w:rPr>
              <w:t>специализация – информационно-аналитическая и/или общественно-политическая;</w:t>
            </w:r>
          </w:p>
          <w:p w14:paraId="75F4F8FA" w14:textId="77777777" w:rsidR="007764CA" w:rsidRDefault="007764CA" w:rsidP="007764CA">
            <w:pPr>
              <w:snapToGrid w:val="0"/>
              <w:ind w:firstLine="0"/>
              <w:rPr>
                <w:sz w:val="16"/>
                <w:szCs w:val="16"/>
              </w:rPr>
            </w:pPr>
            <w:r w:rsidRPr="001637D9">
              <w:rPr>
                <w:spacing w:val="-1"/>
                <w:sz w:val="16"/>
                <w:szCs w:val="16"/>
              </w:rPr>
              <w:t>-</w:t>
            </w:r>
            <w:r>
              <w:rPr>
                <w:spacing w:val="-1"/>
                <w:sz w:val="16"/>
                <w:szCs w:val="16"/>
              </w:rPr>
              <w:t>целевая аудитория телеканала: социально активные, образованные люди</w:t>
            </w:r>
            <w:r w:rsidRPr="001637D9">
              <w:rPr>
                <w:sz w:val="16"/>
                <w:szCs w:val="16"/>
              </w:rPr>
              <w:t>;</w:t>
            </w:r>
          </w:p>
          <w:p w14:paraId="520092D8" w14:textId="77777777" w:rsidR="007764CA" w:rsidRDefault="007764CA" w:rsidP="007764CA">
            <w:pPr>
              <w:snapToGrid w:val="0"/>
              <w:ind w:firstLine="0"/>
              <w:rPr>
                <w:sz w:val="16"/>
                <w:szCs w:val="16"/>
              </w:rPr>
            </w:pPr>
            <w:r>
              <w:rPr>
                <w:sz w:val="16"/>
                <w:szCs w:val="16"/>
              </w:rPr>
              <w:t>-наличие собственной производственной базы.</w:t>
            </w:r>
          </w:p>
          <w:p w14:paraId="7B0E4467" w14:textId="77777777" w:rsidR="007764CA" w:rsidRDefault="007764CA" w:rsidP="007764CA">
            <w:pPr>
              <w:snapToGrid w:val="0"/>
              <w:ind w:firstLine="0"/>
              <w:rPr>
                <w:sz w:val="16"/>
                <w:szCs w:val="16"/>
              </w:rPr>
            </w:pPr>
            <w:r>
              <w:rPr>
                <w:sz w:val="16"/>
                <w:szCs w:val="16"/>
              </w:rPr>
              <w:t xml:space="preserve">В </w:t>
            </w:r>
            <w:r w:rsidRPr="00F0255D">
              <w:rPr>
                <w:sz w:val="16"/>
                <w:szCs w:val="16"/>
              </w:rPr>
              <w:t xml:space="preserve">случае, если журналистские материалы предполагают информацию о мероприятиях и </w:t>
            </w:r>
            <w:proofErr w:type="gramStart"/>
            <w:r w:rsidRPr="00F0255D">
              <w:rPr>
                <w:sz w:val="16"/>
                <w:szCs w:val="16"/>
              </w:rPr>
              <w:t>событиях</w:t>
            </w:r>
            <w:proofErr w:type="gramEnd"/>
            <w:r w:rsidRPr="00F0255D">
              <w:rPr>
                <w:sz w:val="16"/>
                <w:szCs w:val="16"/>
              </w:rPr>
              <w:t xml:space="preserve"> проводимых Центром на территории Амурской области, Исполнитель направляет к участию в мероприятии корреспондента и </w:t>
            </w:r>
            <w:r>
              <w:rPr>
                <w:sz w:val="16"/>
                <w:szCs w:val="16"/>
              </w:rPr>
              <w:t>оператора</w:t>
            </w:r>
            <w:r w:rsidRPr="00F0255D">
              <w:rPr>
                <w:sz w:val="16"/>
                <w:szCs w:val="16"/>
              </w:rPr>
              <w:t xml:space="preserve"> (</w:t>
            </w:r>
            <w:r>
              <w:rPr>
                <w:sz w:val="16"/>
                <w:szCs w:val="16"/>
              </w:rPr>
              <w:t>видеооператора</w:t>
            </w:r>
            <w:r w:rsidRPr="00F0255D">
              <w:rPr>
                <w:sz w:val="16"/>
                <w:szCs w:val="16"/>
              </w:rPr>
              <w:t xml:space="preserve">) и сопровождает </w:t>
            </w:r>
            <w:r>
              <w:rPr>
                <w:sz w:val="16"/>
                <w:szCs w:val="16"/>
              </w:rPr>
              <w:t>материал видеокадрами</w:t>
            </w:r>
            <w:r w:rsidRPr="00F0255D">
              <w:rPr>
                <w:sz w:val="16"/>
                <w:szCs w:val="16"/>
              </w:rPr>
              <w:t xml:space="preserve"> с данного мероприятия или события по согласованию с Заказчиком;</w:t>
            </w:r>
          </w:p>
          <w:p w14:paraId="6D631EBF" w14:textId="77777777" w:rsidR="007764CA" w:rsidRPr="001637D9" w:rsidRDefault="007764CA" w:rsidP="007764CA">
            <w:pPr>
              <w:snapToGrid w:val="0"/>
              <w:ind w:firstLine="0"/>
              <w:rPr>
                <w:sz w:val="16"/>
                <w:szCs w:val="16"/>
              </w:rPr>
            </w:pPr>
          </w:p>
          <w:p w14:paraId="0E9F84FE" w14:textId="77777777" w:rsidR="00847511" w:rsidRDefault="007764CA" w:rsidP="00F653F3">
            <w:pPr>
              <w:widowControl w:val="0"/>
              <w:ind w:firstLine="0"/>
              <w:rPr>
                <w:sz w:val="16"/>
                <w:szCs w:val="16"/>
              </w:rPr>
            </w:pPr>
            <w:r w:rsidRPr="001637D9">
              <w:rPr>
                <w:sz w:val="16"/>
                <w:szCs w:val="16"/>
              </w:rPr>
              <w:t>Исполнитель ежемесячно не позднее 10 числа месяца, следующего за отчетным, предоставляет Заказчику</w:t>
            </w:r>
            <w:r>
              <w:rPr>
                <w:sz w:val="16"/>
                <w:szCs w:val="16"/>
              </w:rPr>
              <w:t xml:space="preserve"> </w:t>
            </w:r>
            <w:r w:rsidRPr="001637D9">
              <w:rPr>
                <w:sz w:val="16"/>
                <w:szCs w:val="16"/>
              </w:rPr>
              <w:t>отчет о проделанной работе (в бумажном и электронном виде) с приложением всех материалов:</w:t>
            </w:r>
            <w:r w:rsidR="00703792">
              <w:rPr>
                <w:sz w:val="16"/>
                <w:szCs w:val="16"/>
              </w:rPr>
              <w:t xml:space="preserve"> эфирные справки, медиапла</w:t>
            </w:r>
            <w:r>
              <w:rPr>
                <w:sz w:val="16"/>
                <w:szCs w:val="16"/>
              </w:rPr>
              <w:t xml:space="preserve">ны, </w:t>
            </w:r>
            <w:r w:rsidRPr="001A612C">
              <w:rPr>
                <w:sz w:val="16"/>
                <w:szCs w:val="16"/>
              </w:rPr>
              <w:t>CD- диск или USB флэш-накопитель</w:t>
            </w:r>
            <w:r>
              <w:rPr>
                <w:sz w:val="16"/>
                <w:szCs w:val="16"/>
              </w:rPr>
              <w:t xml:space="preserve"> с вышедшими в эфир материалами</w:t>
            </w:r>
            <w:r w:rsidRPr="001637D9">
              <w:rPr>
                <w:sz w:val="16"/>
                <w:szCs w:val="16"/>
              </w:rPr>
              <w:t>, скриншоты сайтов (при наличии) на которых размещались информационные материалы</w:t>
            </w:r>
            <w:r>
              <w:rPr>
                <w:sz w:val="16"/>
                <w:szCs w:val="16"/>
              </w:rPr>
              <w:t>.</w:t>
            </w:r>
          </w:p>
          <w:p w14:paraId="18BDC4A4" w14:textId="77777777" w:rsidR="00847511" w:rsidRPr="001637D9" w:rsidRDefault="00847511" w:rsidP="00B6715B">
            <w:pPr>
              <w:widowControl w:val="0"/>
              <w:ind w:firstLine="0"/>
              <w:rPr>
                <w:rFonts w:eastAsia="Times New Roman"/>
                <w:sz w:val="16"/>
                <w:szCs w:val="16"/>
                <w:lang w:eastAsia="ru-RU"/>
              </w:rPr>
            </w:pPr>
          </w:p>
        </w:tc>
      </w:tr>
      <w:tr w:rsidR="00847511" w14:paraId="55A34453" w14:textId="77777777" w:rsidTr="00B6715B">
        <w:trPr>
          <w:trHeight w:val="1476"/>
        </w:trPr>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14:paraId="4301B7D1" w14:textId="77777777" w:rsidR="00847511" w:rsidRPr="0098141C" w:rsidRDefault="00847511" w:rsidP="00B6715B">
            <w:pPr>
              <w:autoSpaceDE w:val="0"/>
              <w:autoSpaceDN w:val="0"/>
              <w:adjustRightInd w:val="0"/>
              <w:spacing w:line="216" w:lineRule="auto"/>
              <w:ind w:right="-308" w:firstLine="0"/>
              <w:rPr>
                <w:bCs/>
                <w:color w:val="000000" w:themeColor="text1"/>
                <w:sz w:val="16"/>
                <w:szCs w:val="16"/>
              </w:rPr>
            </w:pPr>
            <w:r w:rsidRPr="0098141C">
              <w:rPr>
                <w:bCs/>
                <w:color w:val="000000" w:themeColor="text1"/>
                <w:sz w:val="16"/>
                <w:szCs w:val="16"/>
              </w:rPr>
              <w:lastRenderedPageBreak/>
              <w:t xml:space="preserve">17.  Перечень документов, представляемых в составе конкурсной заявки </w:t>
            </w:r>
          </w:p>
          <w:p w14:paraId="33F5B53A" w14:textId="77777777" w:rsidR="00847511" w:rsidRPr="0098141C" w:rsidRDefault="00847511" w:rsidP="00B6715B">
            <w:pPr>
              <w:autoSpaceDE w:val="0"/>
              <w:autoSpaceDN w:val="0"/>
              <w:adjustRightInd w:val="0"/>
              <w:spacing w:line="216" w:lineRule="auto"/>
              <w:ind w:right="-446" w:firstLine="0"/>
              <w:rPr>
                <w:bCs/>
                <w:color w:val="000000" w:themeColor="text1"/>
                <w:sz w:val="16"/>
                <w:szCs w:val="16"/>
              </w:rPr>
            </w:pPr>
          </w:p>
        </w:tc>
        <w:tc>
          <w:tcPr>
            <w:tcW w:w="3299" w:type="pct"/>
            <w:tcBorders>
              <w:top w:val="single" w:sz="4" w:space="0" w:color="auto"/>
              <w:left w:val="single" w:sz="4" w:space="0" w:color="auto"/>
              <w:bottom w:val="single" w:sz="4" w:space="0" w:color="auto"/>
              <w:right w:val="single" w:sz="4" w:space="0" w:color="auto"/>
            </w:tcBorders>
          </w:tcPr>
          <w:p w14:paraId="743645EA" w14:textId="77777777" w:rsidR="00847511" w:rsidRPr="0098141C" w:rsidRDefault="00847511" w:rsidP="00B6715B">
            <w:pPr>
              <w:pStyle w:val="a4"/>
              <w:numPr>
                <w:ilvl w:val="0"/>
                <w:numId w:val="1"/>
              </w:numPr>
              <w:autoSpaceDE w:val="0"/>
              <w:autoSpaceDN w:val="0"/>
              <w:adjustRightInd w:val="0"/>
              <w:spacing w:line="216" w:lineRule="auto"/>
              <w:ind w:left="75" w:right="141" w:firstLine="0"/>
              <w:rPr>
                <w:bCs/>
                <w:color w:val="000000" w:themeColor="text1"/>
                <w:sz w:val="16"/>
                <w:szCs w:val="16"/>
              </w:rPr>
            </w:pPr>
            <w:r w:rsidRPr="0098141C">
              <w:rPr>
                <w:bCs/>
                <w:color w:val="000000" w:themeColor="text1"/>
                <w:sz w:val="16"/>
                <w:szCs w:val="16"/>
              </w:rPr>
              <w:t>Заявка на участие в конкурсе   по форме    № 1 к извещению.</w:t>
            </w:r>
          </w:p>
          <w:p w14:paraId="612505A9" w14:textId="77777777" w:rsidR="00847511" w:rsidRDefault="00847511" w:rsidP="00B6715B">
            <w:pPr>
              <w:pStyle w:val="a4"/>
              <w:numPr>
                <w:ilvl w:val="0"/>
                <w:numId w:val="1"/>
              </w:numPr>
              <w:autoSpaceDE w:val="0"/>
              <w:autoSpaceDN w:val="0"/>
              <w:adjustRightInd w:val="0"/>
              <w:spacing w:line="216" w:lineRule="auto"/>
              <w:ind w:left="75" w:right="141" w:firstLine="0"/>
              <w:rPr>
                <w:bCs/>
                <w:color w:val="000000" w:themeColor="text1"/>
                <w:sz w:val="16"/>
                <w:szCs w:val="16"/>
              </w:rPr>
            </w:pPr>
            <w:bookmarkStart w:id="6" w:name="_Hlk10464566"/>
            <w:r w:rsidRPr="0098141C">
              <w:rPr>
                <w:bCs/>
                <w:color w:val="000000" w:themeColor="text1"/>
                <w:sz w:val="16"/>
                <w:szCs w:val="16"/>
              </w:rPr>
              <w:t xml:space="preserve">Смета  расчета </w:t>
            </w:r>
            <w:r w:rsidRPr="0098141C">
              <w:rPr>
                <w:rFonts w:eastAsia="Times New Roman"/>
                <w:bCs/>
                <w:color w:val="000000" w:themeColor="text1"/>
                <w:sz w:val="16"/>
                <w:szCs w:val="16"/>
                <w:lang w:eastAsia="ar-SA"/>
              </w:rPr>
              <w:t>стоимости оказываемых услуг</w:t>
            </w:r>
            <w:bookmarkEnd w:id="6"/>
            <w:r w:rsidR="00F653F3">
              <w:rPr>
                <w:rFonts w:eastAsia="Times New Roman"/>
                <w:bCs/>
                <w:color w:val="000000" w:themeColor="text1"/>
                <w:sz w:val="16"/>
                <w:szCs w:val="16"/>
                <w:lang w:eastAsia="ar-SA"/>
              </w:rPr>
              <w:t xml:space="preserve"> </w:t>
            </w:r>
            <w:r w:rsidRPr="0098141C">
              <w:rPr>
                <w:bCs/>
                <w:color w:val="000000" w:themeColor="text1"/>
                <w:sz w:val="16"/>
                <w:szCs w:val="16"/>
              </w:rPr>
              <w:t xml:space="preserve">по форме    № 2 </w:t>
            </w:r>
            <w:r>
              <w:rPr>
                <w:bCs/>
                <w:color w:val="000000" w:themeColor="text1"/>
                <w:sz w:val="16"/>
                <w:szCs w:val="16"/>
              </w:rPr>
              <w:t xml:space="preserve">     </w:t>
            </w:r>
            <w:r w:rsidRPr="0098141C">
              <w:rPr>
                <w:bCs/>
                <w:color w:val="000000" w:themeColor="text1"/>
                <w:sz w:val="16"/>
                <w:szCs w:val="16"/>
              </w:rPr>
              <w:t>к извещению</w:t>
            </w:r>
            <w:r>
              <w:rPr>
                <w:bCs/>
                <w:color w:val="000000" w:themeColor="text1"/>
                <w:sz w:val="16"/>
                <w:szCs w:val="16"/>
              </w:rPr>
              <w:t>;</w:t>
            </w:r>
          </w:p>
          <w:p w14:paraId="645714B6" w14:textId="77777777" w:rsidR="00847511" w:rsidRPr="000122BE" w:rsidRDefault="00847511" w:rsidP="00B6715B">
            <w:pPr>
              <w:pStyle w:val="a4"/>
              <w:numPr>
                <w:ilvl w:val="0"/>
                <w:numId w:val="1"/>
              </w:numPr>
              <w:shd w:val="clear" w:color="auto" w:fill="FFFFFF"/>
              <w:rPr>
                <w:rFonts w:eastAsia="Times New Roman"/>
                <w:bCs/>
                <w:sz w:val="16"/>
                <w:szCs w:val="16"/>
                <w:lang w:eastAsia="ru-RU"/>
              </w:rPr>
            </w:pPr>
            <w:r w:rsidRPr="000122BE">
              <w:rPr>
                <w:rFonts w:eastAsia="Times New Roman"/>
                <w:bCs/>
                <w:sz w:val="16"/>
                <w:szCs w:val="16"/>
                <w:lang w:eastAsia="ru-RU"/>
              </w:rPr>
              <w:t>Описание участником закупки  предлагаемой услуги</w:t>
            </w:r>
            <w:r>
              <w:rPr>
                <w:rFonts w:eastAsia="Times New Roman"/>
                <w:bCs/>
                <w:sz w:val="16"/>
                <w:szCs w:val="16"/>
                <w:lang w:eastAsia="ru-RU"/>
              </w:rPr>
              <w:t>.</w:t>
            </w:r>
          </w:p>
          <w:p w14:paraId="7BC26EAB" w14:textId="77777777" w:rsidR="00847511" w:rsidRPr="0098141C" w:rsidRDefault="00847511" w:rsidP="00B6715B">
            <w:pPr>
              <w:autoSpaceDE w:val="0"/>
              <w:autoSpaceDN w:val="0"/>
              <w:adjustRightInd w:val="0"/>
              <w:spacing w:line="216" w:lineRule="auto"/>
              <w:ind w:left="75" w:right="141" w:firstLine="0"/>
              <w:rPr>
                <w:bCs/>
                <w:color w:val="000000" w:themeColor="text1"/>
                <w:sz w:val="16"/>
                <w:szCs w:val="16"/>
              </w:rPr>
            </w:pPr>
            <w:r w:rsidRPr="0098141C">
              <w:rPr>
                <w:bCs/>
                <w:color w:val="000000" w:themeColor="text1"/>
                <w:sz w:val="16"/>
                <w:szCs w:val="16"/>
              </w:rPr>
              <w:t xml:space="preserve">Документы, указанные в настоящем разделе, являются обязательными. </w:t>
            </w:r>
          </w:p>
          <w:p w14:paraId="6D1C8D2E" w14:textId="77777777" w:rsidR="00847511" w:rsidRPr="0098141C" w:rsidRDefault="00847511" w:rsidP="00B6715B">
            <w:pPr>
              <w:autoSpaceDE w:val="0"/>
              <w:autoSpaceDN w:val="0"/>
              <w:adjustRightInd w:val="0"/>
              <w:spacing w:line="216" w:lineRule="auto"/>
              <w:ind w:left="75" w:right="141" w:firstLine="0"/>
              <w:rPr>
                <w:bCs/>
                <w:color w:val="000000" w:themeColor="text1"/>
                <w:sz w:val="16"/>
                <w:szCs w:val="16"/>
              </w:rPr>
            </w:pPr>
            <w:r w:rsidRPr="0098141C">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7B610FAC" w14:textId="77777777" w:rsidR="00847511" w:rsidRPr="0098141C" w:rsidRDefault="00847511" w:rsidP="00B6715B">
            <w:pPr>
              <w:autoSpaceDE w:val="0"/>
              <w:autoSpaceDN w:val="0"/>
              <w:adjustRightInd w:val="0"/>
              <w:spacing w:line="216" w:lineRule="auto"/>
              <w:ind w:left="75" w:right="141" w:firstLine="0"/>
              <w:rPr>
                <w:bCs/>
                <w:color w:val="000000" w:themeColor="text1"/>
                <w:sz w:val="16"/>
                <w:szCs w:val="16"/>
              </w:rPr>
            </w:pPr>
            <w:r w:rsidRPr="0098141C">
              <w:rPr>
                <w:bCs/>
                <w:color w:val="000000" w:themeColor="text1"/>
                <w:sz w:val="16"/>
                <w:szCs w:val="16"/>
              </w:rPr>
              <w:t>Конкурсная заявка подается в запечатанном конверте.</w:t>
            </w:r>
          </w:p>
        </w:tc>
      </w:tr>
      <w:tr w:rsidR="00847511" w14:paraId="3E6DD8D6" w14:textId="77777777" w:rsidTr="00B6715B">
        <w:trPr>
          <w:trHeight w:val="1329"/>
        </w:trPr>
        <w:tc>
          <w:tcPr>
            <w:tcW w:w="1701"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14:paraId="73811451" w14:textId="77777777" w:rsidR="00847511" w:rsidRDefault="00847511" w:rsidP="00B6715B">
            <w:pPr>
              <w:tabs>
                <w:tab w:val="left" w:pos="0"/>
              </w:tabs>
              <w:spacing w:line="256" w:lineRule="auto"/>
              <w:ind w:left="64" w:firstLine="0"/>
              <w:rPr>
                <w:rFonts w:eastAsia="Times New Roman"/>
                <w:sz w:val="16"/>
                <w:szCs w:val="16"/>
              </w:rPr>
            </w:pPr>
            <w:r>
              <w:rPr>
                <w:bCs/>
                <w:sz w:val="16"/>
                <w:szCs w:val="16"/>
              </w:rPr>
              <w:t xml:space="preserve">18. </w:t>
            </w:r>
            <w:r>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39F56468" w14:textId="77777777" w:rsidR="00847511" w:rsidRDefault="00847511" w:rsidP="00B6715B">
            <w:pPr>
              <w:autoSpaceDE w:val="0"/>
              <w:autoSpaceDN w:val="0"/>
              <w:adjustRightInd w:val="0"/>
              <w:spacing w:line="216" w:lineRule="auto"/>
              <w:ind w:right="-308" w:firstLine="0"/>
              <w:rPr>
                <w:bCs/>
                <w:sz w:val="16"/>
                <w:szCs w:val="16"/>
              </w:rPr>
            </w:pPr>
          </w:p>
        </w:tc>
        <w:tc>
          <w:tcPr>
            <w:tcW w:w="3299" w:type="pct"/>
            <w:tcBorders>
              <w:top w:val="single" w:sz="4" w:space="0" w:color="auto"/>
              <w:left w:val="single" w:sz="4" w:space="0" w:color="auto"/>
              <w:bottom w:val="single" w:sz="4" w:space="0" w:color="auto"/>
              <w:right w:val="single" w:sz="4" w:space="0" w:color="auto"/>
            </w:tcBorders>
          </w:tcPr>
          <w:p w14:paraId="1619C2B9" w14:textId="77777777" w:rsidR="00847511" w:rsidRDefault="00847511" w:rsidP="00B6715B">
            <w:pPr>
              <w:widowControl w:val="0"/>
              <w:tabs>
                <w:tab w:val="left" w:pos="568"/>
              </w:tabs>
              <w:spacing w:line="256" w:lineRule="auto"/>
              <w:ind w:firstLine="0"/>
              <w:rPr>
                <w:rFonts w:eastAsia="Times New Roman"/>
                <w:szCs w:val="28"/>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
              <w:gridCol w:w="1133"/>
              <w:gridCol w:w="1272"/>
              <w:gridCol w:w="1270"/>
            </w:tblGrid>
            <w:tr w:rsidR="00847511" w14:paraId="5736A11F" w14:textId="77777777" w:rsidTr="00B6715B">
              <w:trPr>
                <w:trHeight w:hRule="exact" w:val="677"/>
                <w:jc w:val="center"/>
              </w:trPr>
              <w:tc>
                <w:tcPr>
                  <w:tcW w:w="2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4FFDFC" w14:textId="77777777" w:rsidR="00847511" w:rsidRDefault="00847511" w:rsidP="000762F2">
                  <w:pPr>
                    <w:framePr w:hSpace="180" w:wrap="around" w:vAnchor="text" w:hAnchor="text" w:y="98"/>
                    <w:widowControl w:val="0"/>
                    <w:spacing w:line="256" w:lineRule="auto"/>
                    <w:ind w:firstLine="0"/>
                    <w:jc w:val="left"/>
                    <w:rPr>
                      <w:rFonts w:eastAsia="Times New Roman"/>
                      <w:sz w:val="16"/>
                      <w:szCs w:val="16"/>
                    </w:rPr>
                  </w:pPr>
                  <w:r>
                    <w:rPr>
                      <w:rFonts w:eastAsia="Times New Roman"/>
                      <w:b/>
                      <w:bCs/>
                      <w:sz w:val="16"/>
                      <w:szCs w:val="16"/>
                    </w:rPr>
                    <w:t xml:space="preserve"> №</w:t>
                  </w:r>
                </w:p>
                <w:p w14:paraId="18CF9107"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proofErr w:type="spellStart"/>
                  <w:r>
                    <w:rPr>
                      <w:rFonts w:eastAsia="Times New Roman"/>
                      <w:b/>
                      <w:bCs/>
                      <w:sz w:val="16"/>
                      <w:szCs w:val="16"/>
                    </w:rPr>
                    <w:t>п.п</w:t>
                  </w:r>
                  <w:proofErr w:type="spellEnd"/>
                  <w:r>
                    <w:rPr>
                      <w:rFonts w:eastAsia="Times New Roman"/>
                      <w:b/>
                      <w:bCs/>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FB8358"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Наименование критерия оценки</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AC3F2"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Допустимые показатели критерия</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6C1A38"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Допустимый вес критерия, %</w:t>
                  </w:r>
                </w:p>
              </w:tc>
            </w:tr>
            <w:tr w:rsidR="00847511" w14:paraId="431EA3FD" w14:textId="77777777" w:rsidTr="00B6715B">
              <w:trPr>
                <w:trHeight w:hRule="exact" w:val="843"/>
                <w:jc w:val="center"/>
              </w:trPr>
              <w:tc>
                <w:tcPr>
                  <w:tcW w:w="285" w:type="dxa"/>
                  <w:tcBorders>
                    <w:top w:val="single" w:sz="4" w:space="0" w:color="auto"/>
                    <w:left w:val="single" w:sz="4" w:space="0" w:color="auto"/>
                    <w:bottom w:val="single" w:sz="4" w:space="0" w:color="auto"/>
                    <w:right w:val="single" w:sz="4" w:space="0" w:color="auto"/>
                  </w:tcBorders>
                  <w:shd w:val="clear" w:color="auto" w:fill="FFFFFF"/>
                  <w:hideMark/>
                </w:tcPr>
                <w:p w14:paraId="65D006BD"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89F70C0"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Ценовые критерии</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14:paraId="17B56BC4"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цена договора;</w:t>
                  </w:r>
                </w:p>
                <w:p w14:paraId="25F3F4FA"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цена единицы Продукции;</w:t>
                  </w:r>
                </w:p>
                <w:p w14:paraId="1B09EC32"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p>
                <w:p w14:paraId="66B6F7AE"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8ACEC"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 менее 40</w:t>
                  </w:r>
                </w:p>
              </w:tc>
            </w:tr>
            <w:tr w:rsidR="00847511" w14:paraId="2CB62892" w14:textId="77777777" w:rsidTr="00B6715B">
              <w:trPr>
                <w:trHeight w:hRule="exact" w:val="1803"/>
                <w:jc w:val="center"/>
              </w:trPr>
              <w:tc>
                <w:tcPr>
                  <w:tcW w:w="285" w:type="dxa"/>
                  <w:tcBorders>
                    <w:top w:val="single" w:sz="4" w:space="0" w:color="auto"/>
                    <w:left w:val="single" w:sz="4" w:space="0" w:color="auto"/>
                    <w:bottom w:val="single" w:sz="4" w:space="0" w:color="auto"/>
                    <w:right w:val="single" w:sz="4" w:space="0" w:color="auto"/>
                  </w:tcBorders>
                  <w:shd w:val="clear" w:color="auto" w:fill="FFFFFF"/>
                  <w:hideMark/>
                </w:tcPr>
                <w:p w14:paraId="0985FAFA"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3FA0908"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Неценовые критерии</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5A396B4B"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квалификация участника закупки;</w:t>
                  </w:r>
                </w:p>
                <w:p w14:paraId="67D611F5" w14:textId="77777777" w:rsidR="00847511" w:rsidRDefault="00847511" w:rsidP="000762F2">
                  <w:pPr>
                    <w:framePr w:hSpace="180" w:wrap="around" w:vAnchor="text" w:hAnchor="text" w:y="98"/>
                    <w:spacing w:line="256" w:lineRule="auto"/>
                    <w:ind w:firstLine="0"/>
                    <w:jc w:val="center"/>
                    <w:rPr>
                      <w:rFonts w:eastAsiaTheme="minorHAnsi"/>
                      <w:sz w:val="16"/>
                      <w:szCs w:val="16"/>
                    </w:rPr>
                  </w:pPr>
                  <w:r>
                    <w:rPr>
                      <w:rFonts w:eastAsiaTheme="minorHAnsi"/>
                      <w:sz w:val="16"/>
                      <w:szCs w:val="16"/>
                    </w:rPr>
                    <w:t>- качество Продукции;</w:t>
                  </w:r>
                </w:p>
                <w:p w14:paraId="1A7BCB8F" w14:textId="77777777" w:rsidR="00847511" w:rsidRDefault="00847511" w:rsidP="000762F2">
                  <w:pPr>
                    <w:framePr w:hSpace="180" w:wrap="around" w:vAnchor="text" w:hAnchor="text" w:y="98"/>
                    <w:spacing w:line="256" w:lineRule="auto"/>
                    <w:ind w:firstLine="0"/>
                    <w:jc w:val="center"/>
                    <w:rPr>
                      <w:rFonts w:eastAsiaTheme="minorHAnsi"/>
                      <w:sz w:val="16"/>
                      <w:szCs w:val="16"/>
                    </w:rPr>
                  </w:pPr>
                  <w:r>
                    <w:rPr>
                      <w:rFonts w:eastAsiaTheme="minorHAnsi"/>
                      <w:sz w:val="16"/>
                      <w:szCs w:val="16"/>
                    </w:rPr>
                    <w:t>- условия исполнения договора.</w:t>
                  </w:r>
                </w:p>
                <w:p w14:paraId="1A3CE17A"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p>
                <w:p w14:paraId="2CA2C576"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E05EC" w14:textId="77777777" w:rsidR="00847511" w:rsidRDefault="00847511" w:rsidP="000762F2">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 более 60</w:t>
                  </w:r>
                </w:p>
              </w:tc>
            </w:tr>
          </w:tbl>
          <w:p w14:paraId="633F2A00" w14:textId="77777777" w:rsidR="00847511" w:rsidRDefault="00847511" w:rsidP="00B6715B">
            <w:pPr>
              <w:spacing w:line="256" w:lineRule="auto"/>
              <w:ind w:firstLine="459"/>
              <w:rPr>
                <w:rFonts w:eastAsiaTheme="minorHAnsi"/>
                <w:sz w:val="16"/>
                <w:szCs w:val="16"/>
              </w:rPr>
            </w:pPr>
            <w:r>
              <w:rPr>
                <w:rFonts w:eastAsiaTheme="minorHAnsi"/>
                <w:sz w:val="16"/>
                <w:szCs w:val="16"/>
              </w:rPr>
              <w:t>Оценка Заявок производится с использованием указанных критериев оценки.</w:t>
            </w:r>
          </w:p>
          <w:p w14:paraId="093B2E5A" w14:textId="77777777" w:rsidR="00847511" w:rsidRDefault="00847511" w:rsidP="00B6715B">
            <w:pPr>
              <w:spacing w:line="256" w:lineRule="auto"/>
              <w:ind w:firstLine="459"/>
              <w:rPr>
                <w:bCs/>
                <w:sz w:val="16"/>
                <w:szCs w:val="16"/>
              </w:rPr>
            </w:pPr>
            <w:r>
              <w:rPr>
                <w:rFonts w:eastAsiaTheme="minorHAnsi"/>
                <w:sz w:val="16"/>
                <w:szCs w:val="16"/>
              </w:rPr>
              <w:t>Сумма величин значимости критериев оценки составляет 100 процентов.</w:t>
            </w:r>
          </w:p>
        </w:tc>
      </w:tr>
      <w:tr w:rsidR="00847511" w14:paraId="66EB20E1" w14:textId="77777777" w:rsidTr="00B6715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7244EAE" w14:textId="77777777" w:rsidR="00847511" w:rsidRPr="00774DAD" w:rsidRDefault="00847511" w:rsidP="00B6715B">
            <w:pPr>
              <w:spacing w:line="216" w:lineRule="auto"/>
              <w:ind w:firstLine="0"/>
              <w:rPr>
                <w:bCs/>
                <w:sz w:val="16"/>
                <w:szCs w:val="16"/>
                <w:lang w:eastAsia="ru-RU"/>
              </w:rPr>
            </w:pPr>
            <w:r>
              <w:rPr>
                <w:rFonts w:eastAsia="Times New Roman"/>
                <w:bCs/>
                <w:sz w:val="16"/>
                <w:szCs w:val="16"/>
                <w:lang w:eastAsia="ru-RU"/>
              </w:rPr>
              <w:t xml:space="preserve">19. В срок </w:t>
            </w:r>
            <w:r w:rsidRPr="006B06A1">
              <w:rPr>
                <w:rFonts w:eastAsia="Times New Roman"/>
                <w:bCs/>
                <w:sz w:val="16"/>
                <w:szCs w:val="16"/>
                <w:highlight w:val="yellow"/>
                <w:lang w:eastAsia="ru-RU"/>
              </w:rPr>
              <w:t xml:space="preserve">до </w:t>
            </w:r>
            <w:r>
              <w:rPr>
                <w:rFonts w:eastAsia="Times New Roman"/>
                <w:bCs/>
                <w:sz w:val="16"/>
                <w:szCs w:val="16"/>
                <w:highlight w:val="yellow"/>
                <w:lang w:eastAsia="ru-RU"/>
              </w:rPr>
              <w:t>12</w:t>
            </w:r>
            <w:r w:rsidRPr="006B06A1">
              <w:rPr>
                <w:rFonts w:eastAsia="Times New Roman"/>
                <w:bCs/>
                <w:sz w:val="16"/>
                <w:szCs w:val="16"/>
                <w:highlight w:val="yellow"/>
                <w:lang w:eastAsia="ru-RU"/>
              </w:rPr>
              <w:t xml:space="preserve"> июля 2019 года</w:t>
            </w:r>
            <w:r>
              <w:rPr>
                <w:rFonts w:eastAsia="Times New Roman"/>
                <w:bCs/>
                <w:sz w:val="16"/>
                <w:szCs w:val="16"/>
                <w:lang w:eastAsia="ru-RU"/>
              </w:rPr>
              <w:t xml:space="preserve">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5" w:history="1">
              <w:r w:rsidRPr="0079575E">
                <w:rPr>
                  <w:rStyle w:val="a3"/>
                  <w:bCs/>
                  <w:sz w:val="16"/>
                  <w:szCs w:val="16"/>
                </w:rPr>
                <w:t>http://www.amur</w:t>
              </w:r>
              <w:r w:rsidRPr="0079575E">
                <w:rPr>
                  <w:rStyle w:val="a3"/>
                  <w:bCs/>
                  <w:sz w:val="16"/>
                  <w:szCs w:val="16"/>
                  <w:lang w:val="en-US"/>
                </w:rPr>
                <w:t>cluster</w:t>
              </w:r>
              <w:r w:rsidRPr="0079575E">
                <w:rPr>
                  <w:rStyle w:val="a3"/>
                  <w:bCs/>
                  <w:sz w:val="16"/>
                  <w:szCs w:val="16"/>
                </w:rPr>
                <w:t>.</w:t>
              </w:r>
              <w:proofErr w:type="spellStart"/>
              <w:r w:rsidRPr="0079575E">
                <w:rPr>
                  <w:rStyle w:val="a3"/>
                  <w:bCs/>
                  <w:sz w:val="16"/>
                  <w:szCs w:val="16"/>
                </w:rPr>
                <w:t>ru</w:t>
              </w:r>
              <w:proofErr w:type="spellEnd"/>
            </w:hyperlink>
            <w:r w:rsidRPr="00774DAD">
              <w:rPr>
                <w:bCs/>
                <w:sz w:val="16"/>
                <w:szCs w:val="16"/>
              </w:rPr>
              <w:t>/</w:t>
            </w:r>
          </w:p>
        </w:tc>
      </w:tr>
      <w:tr w:rsidR="00847511" w14:paraId="2F532CF1" w14:textId="77777777" w:rsidTr="00B6715B">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559565D" w14:textId="77777777" w:rsidR="00847511" w:rsidRPr="00774DAD" w:rsidRDefault="00847511" w:rsidP="00B6715B">
            <w:pPr>
              <w:spacing w:line="216" w:lineRule="auto"/>
              <w:ind w:right="-304" w:firstLine="0"/>
              <w:rPr>
                <w:bCs/>
                <w:sz w:val="16"/>
                <w:szCs w:val="16"/>
              </w:rPr>
            </w:pPr>
            <w:r>
              <w:rPr>
                <w:bCs/>
                <w:sz w:val="16"/>
                <w:szCs w:val="16"/>
              </w:rPr>
              <w:t>2</w:t>
            </w:r>
            <w:r w:rsidRPr="00774DAD">
              <w:rPr>
                <w:bCs/>
                <w:sz w:val="16"/>
                <w:szCs w:val="16"/>
              </w:rPr>
              <w:t>0</w:t>
            </w:r>
            <w:r>
              <w:rPr>
                <w:bCs/>
                <w:sz w:val="16"/>
                <w:szCs w:val="16"/>
              </w:rPr>
              <w:t xml:space="preserve">.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w:t>
            </w:r>
            <w:proofErr w:type="gramStart"/>
            <w:r>
              <w:rPr>
                <w:bCs/>
                <w:sz w:val="16"/>
                <w:szCs w:val="16"/>
              </w:rPr>
              <w:t>пяти  рабочих</w:t>
            </w:r>
            <w:proofErr w:type="gramEnd"/>
            <w:r>
              <w:rPr>
                <w:bCs/>
                <w:sz w:val="16"/>
                <w:szCs w:val="16"/>
              </w:rPr>
              <w:t xml:space="preserve"> дней с даты размещения на официальном сайте заказчика в информационно-телекоммуникационной сети «Интернет» </w:t>
            </w:r>
            <w:hyperlink r:id="rId6" w:history="1">
              <w:r w:rsidRPr="0079575E">
                <w:rPr>
                  <w:rStyle w:val="a3"/>
                  <w:bCs/>
                  <w:sz w:val="16"/>
                  <w:szCs w:val="16"/>
                </w:rPr>
                <w:t>http://www.amur</w:t>
              </w:r>
              <w:r w:rsidRPr="0079575E">
                <w:rPr>
                  <w:rStyle w:val="a3"/>
                  <w:bCs/>
                  <w:sz w:val="16"/>
                  <w:szCs w:val="16"/>
                  <w:lang w:val="en-US"/>
                </w:rPr>
                <w:t>cluster</w:t>
              </w:r>
              <w:r w:rsidRPr="0079575E">
                <w:rPr>
                  <w:rStyle w:val="a3"/>
                  <w:bCs/>
                  <w:sz w:val="16"/>
                  <w:szCs w:val="16"/>
                </w:rPr>
                <w:t>.</w:t>
              </w:r>
              <w:proofErr w:type="spellStart"/>
              <w:r w:rsidRPr="0079575E">
                <w:rPr>
                  <w:rStyle w:val="a3"/>
                  <w:bCs/>
                  <w:sz w:val="16"/>
                  <w:szCs w:val="16"/>
                </w:rPr>
                <w:t>ru</w:t>
              </w:r>
              <w:proofErr w:type="spellEnd"/>
            </w:hyperlink>
            <w:r w:rsidRPr="00774DAD">
              <w:rPr>
                <w:bCs/>
                <w:sz w:val="16"/>
                <w:szCs w:val="16"/>
              </w:rPr>
              <w:t>/</w:t>
            </w:r>
          </w:p>
        </w:tc>
      </w:tr>
    </w:tbl>
    <w:p w14:paraId="24EFD665" w14:textId="77777777" w:rsidR="00847511" w:rsidRDefault="00847511" w:rsidP="00847511">
      <w:pPr>
        <w:ind w:firstLine="0"/>
        <w:jc w:val="left"/>
        <w:rPr>
          <w:rFonts w:eastAsia="Times New Roman"/>
          <w:sz w:val="16"/>
          <w:szCs w:val="16"/>
          <w:lang w:eastAsia="ru-RU"/>
        </w:rPr>
      </w:pPr>
    </w:p>
    <w:p w14:paraId="2000A70D" w14:textId="77777777" w:rsidR="00847511" w:rsidRDefault="00847511" w:rsidP="00847511">
      <w:pPr>
        <w:ind w:left="6237" w:firstLine="0"/>
        <w:jc w:val="left"/>
        <w:rPr>
          <w:rFonts w:eastAsia="Times New Roman"/>
          <w:sz w:val="16"/>
          <w:szCs w:val="16"/>
          <w:lang w:eastAsia="ru-RU"/>
        </w:rPr>
      </w:pPr>
    </w:p>
    <w:p w14:paraId="541566B4" w14:textId="77777777" w:rsidR="00847511" w:rsidRDefault="00847511" w:rsidP="00847511">
      <w:pPr>
        <w:ind w:left="6237" w:firstLine="0"/>
        <w:jc w:val="left"/>
        <w:rPr>
          <w:rFonts w:eastAsia="Times New Roman"/>
          <w:sz w:val="20"/>
          <w:szCs w:val="20"/>
          <w:lang w:eastAsia="ru-RU"/>
        </w:rPr>
      </w:pPr>
    </w:p>
    <w:p w14:paraId="5411DE15" w14:textId="77777777" w:rsidR="00847511" w:rsidRDefault="00847511" w:rsidP="00847511">
      <w:pPr>
        <w:ind w:left="6237" w:firstLine="0"/>
        <w:jc w:val="left"/>
        <w:rPr>
          <w:rFonts w:eastAsia="Times New Roman"/>
          <w:sz w:val="20"/>
          <w:szCs w:val="20"/>
          <w:lang w:eastAsia="ru-RU"/>
        </w:rPr>
      </w:pPr>
    </w:p>
    <w:p w14:paraId="4C81AB89" w14:textId="77777777" w:rsidR="00847511" w:rsidRDefault="00847511" w:rsidP="00847511">
      <w:pPr>
        <w:ind w:left="6237" w:firstLine="0"/>
        <w:jc w:val="left"/>
        <w:rPr>
          <w:rFonts w:eastAsia="Times New Roman"/>
          <w:sz w:val="20"/>
          <w:szCs w:val="20"/>
          <w:lang w:eastAsia="ru-RU"/>
        </w:rPr>
      </w:pPr>
    </w:p>
    <w:p w14:paraId="259E93CB" w14:textId="77777777" w:rsidR="00847511" w:rsidRDefault="00847511" w:rsidP="00847511">
      <w:pPr>
        <w:ind w:left="6237" w:firstLine="0"/>
        <w:jc w:val="left"/>
        <w:rPr>
          <w:rFonts w:eastAsia="Times New Roman"/>
          <w:sz w:val="20"/>
          <w:szCs w:val="20"/>
          <w:lang w:eastAsia="ru-RU"/>
        </w:rPr>
      </w:pPr>
    </w:p>
    <w:p w14:paraId="4F98913C" w14:textId="77777777" w:rsidR="00847511" w:rsidRDefault="00847511" w:rsidP="00847511">
      <w:pPr>
        <w:ind w:left="6237" w:firstLine="0"/>
        <w:jc w:val="left"/>
        <w:rPr>
          <w:rFonts w:eastAsia="Times New Roman"/>
          <w:sz w:val="20"/>
          <w:szCs w:val="20"/>
          <w:lang w:eastAsia="ru-RU"/>
        </w:rPr>
      </w:pPr>
    </w:p>
    <w:p w14:paraId="2B08975F" w14:textId="77777777" w:rsidR="00847511" w:rsidRDefault="00847511" w:rsidP="00847511"/>
    <w:p w14:paraId="03A3D28F" w14:textId="77777777" w:rsidR="00847511" w:rsidRDefault="00847511" w:rsidP="00847511"/>
    <w:p w14:paraId="3ED17085" w14:textId="77777777" w:rsidR="007652DF" w:rsidRDefault="007652DF"/>
    <w:sectPr w:rsidR="007652DF" w:rsidSect="009C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1" w15:restartNumberingAfterBreak="0">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11"/>
    <w:rsid w:val="000762F2"/>
    <w:rsid w:val="004D4379"/>
    <w:rsid w:val="00703792"/>
    <w:rsid w:val="007652DF"/>
    <w:rsid w:val="007764CA"/>
    <w:rsid w:val="00847511"/>
    <w:rsid w:val="00B3675D"/>
    <w:rsid w:val="00DC264B"/>
    <w:rsid w:val="00DD2E2B"/>
    <w:rsid w:val="00F6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7F05"/>
  <w15:docId w15:val="{3C3D6BAB-CF8E-4145-A717-3B104292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511"/>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511"/>
    <w:rPr>
      <w:color w:val="0000FF"/>
      <w:u w:val="single"/>
    </w:rPr>
  </w:style>
  <w:style w:type="paragraph" w:styleId="a4">
    <w:name w:val="List Paragraph"/>
    <w:basedOn w:val="a"/>
    <w:uiPriority w:val="34"/>
    <w:qFormat/>
    <w:rsid w:val="00847511"/>
    <w:pPr>
      <w:ind w:left="720"/>
      <w:contextualSpacing/>
    </w:pPr>
  </w:style>
  <w:style w:type="character" w:customStyle="1" w:styleId="a5">
    <w:name w:val="Другое_"/>
    <w:basedOn w:val="a0"/>
    <w:link w:val="a6"/>
    <w:locked/>
    <w:rsid w:val="00847511"/>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847511"/>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84751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847511"/>
    <w:pPr>
      <w:widowControl w:val="0"/>
      <w:shd w:val="clear" w:color="auto" w:fill="FFFFFF"/>
      <w:spacing w:line="288" w:lineRule="auto"/>
      <w:ind w:firstLine="400"/>
      <w:jc w:val="left"/>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cluster.ru" TargetMode="External"/><Relationship Id="rId5" Type="http://schemas.openxmlformats.org/officeDocument/2006/relationships/hyperlink" Target="http://www.amurclust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FSK311</cp:lastModifiedBy>
  <cp:revision>2</cp:revision>
  <dcterms:created xsi:type="dcterms:W3CDTF">2019-07-01T00:38:00Z</dcterms:created>
  <dcterms:modified xsi:type="dcterms:W3CDTF">2019-07-01T00:38:00Z</dcterms:modified>
</cp:coreProperties>
</file>