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A6" w:rsidRDefault="00EF28A6" w:rsidP="00DF7874">
      <w:pPr>
        <w:ind w:firstLine="0"/>
        <w:jc w:val="center"/>
        <w:rPr>
          <w:rFonts w:eastAsia="Times New Roman"/>
          <w:bCs/>
          <w:sz w:val="16"/>
          <w:szCs w:val="16"/>
          <w:lang w:eastAsia="ru-RU"/>
        </w:rPr>
      </w:pPr>
    </w:p>
    <w:p w:rsidR="00EF28A6" w:rsidRDefault="00EF28A6" w:rsidP="00DF7874">
      <w:pPr>
        <w:ind w:firstLine="0"/>
        <w:jc w:val="center"/>
        <w:rPr>
          <w:rFonts w:eastAsia="Times New Roman"/>
          <w:bCs/>
          <w:sz w:val="16"/>
          <w:szCs w:val="16"/>
          <w:lang w:eastAsia="ru-RU"/>
        </w:rPr>
      </w:pPr>
    </w:p>
    <w:p w:rsidR="00EF28A6" w:rsidRDefault="00EF28A6" w:rsidP="00DF7874">
      <w:pPr>
        <w:ind w:firstLine="0"/>
        <w:jc w:val="center"/>
        <w:rPr>
          <w:rFonts w:eastAsia="Times New Roman"/>
          <w:bCs/>
          <w:sz w:val="16"/>
          <w:szCs w:val="16"/>
          <w:lang w:eastAsia="ru-RU"/>
        </w:rPr>
      </w:pPr>
    </w:p>
    <w:p w:rsidR="00EF28A6" w:rsidRDefault="00EF28A6" w:rsidP="00DF7874">
      <w:pPr>
        <w:ind w:firstLine="0"/>
        <w:jc w:val="center"/>
        <w:rPr>
          <w:rFonts w:eastAsia="Times New Roman"/>
          <w:bCs/>
          <w:sz w:val="16"/>
          <w:szCs w:val="16"/>
          <w:lang w:eastAsia="ru-RU"/>
        </w:rPr>
      </w:pPr>
    </w:p>
    <w:p w:rsidR="00EF28A6" w:rsidRDefault="00EF28A6" w:rsidP="00DF7874">
      <w:pPr>
        <w:ind w:firstLine="0"/>
        <w:jc w:val="center"/>
        <w:rPr>
          <w:rFonts w:eastAsia="Times New Roman"/>
          <w:bCs/>
          <w:sz w:val="16"/>
          <w:szCs w:val="16"/>
          <w:lang w:eastAsia="ru-RU"/>
        </w:rPr>
      </w:pPr>
    </w:p>
    <w:p w:rsidR="00EF28A6" w:rsidRDefault="00EF28A6" w:rsidP="00DF7874">
      <w:pPr>
        <w:ind w:firstLine="0"/>
        <w:jc w:val="center"/>
        <w:rPr>
          <w:rFonts w:eastAsia="Times New Roman"/>
          <w:bCs/>
          <w:sz w:val="16"/>
          <w:szCs w:val="16"/>
          <w:lang w:eastAsia="ru-RU"/>
        </w:rPr>
      </w:pPr>
    </w:p>
    <w:p w:rsidR="00DF7874" w:rsidRPr="00124F7F" w:rsidRDefault="00DF7874" w:rsidP="00DF7874">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Pr>
          <w:rFonts w:eastAsia="Times New Roman"/>
          <w:bCs/>
          <w:sz w:val="16"/>
          <w:szCs w:val="16"/>
          <w:lang w:eastAsia="ru-RU"/>
        </w:rPr>
        <w:t xml:space="preserve">цен и </w:t>
      </w:r>
      <w:r w:rsidRPr="00124F7F">
        <w:rPr>
          <w:rFonts w:eastAsia="Times New Roman"/>
          <w:bCs/>
          <w:sz w:val="16"/>
          <w:szCs w:val="16"/>
          <w:lang w:eastAsia="ru-RU"/>
        </w:rPr>
        <w:t>предложений</w:t>
      </w:r>
    </w:p>
    <w:p w:rsidR="00DF7874" w:rsidRPr="00124F7F" w:rsidRDefault="00DF7874" w:rsidP="00DF7874">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DF7874" w:rsidRPr="00124F7F" w:rsidTr="00215224">
        <w:tc>
          <w:tcPr>
            <w:tcW w:w="5000" w:type="pct"/>
            <w:gridSpan w:val="2"/>
            <w:tcMar>
              <w:top w:w="75" w:type="dxa"/>
              <w:left w:w="75" w:type="dxa"/>
              <w:bottom w:w="75" w:type="dxa"/>
              <w:right w:w="450" w:type="dxa"/>
            </w:tcMar>
          </w:tcPr>
          <w:p w:rsidR="00DF7874" w:rsidRPr="00124F7F" w:rsidRDefault="00DF7874"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rsidR="00DF7874" w:rsidRPr="00124F7F" w:rsidRDefault="00DF7874"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p w:rsidR="00DF7874" w:rsidRPr="00124F7F" w:rsidRDefault="00DF7874"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DF7874" w:rsidRPr="00124F7F" w:rsidTr="00215224">
        <w:trPr>
          <w:trHeight w:val="274"/>
        </w:trPr>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rsidR="00DF7874" w:rsidRPr="00124F7F" w:rsidRDefault="00DF7874"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rsidR="00DF7874" w:rsidRPr="00124F7F" w:rsidRDefault="00DF7874"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DF7874" w:rsidRPr="00124F7F" w:rsidRDefault="00DF7874"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rsidR="007D3B50" w:rsidRPr="00CE793D" w:rsidRDefault="00DF7874" w:rsidP="00CE793D">
            <w:pPr>
              <w:spacing w:line="216" w:lineRule="auto"/>
              <w:ind w:left="64" w:right="140" w:firstLine="0"/>
              <w:rPr>
                <w:bCs/>
                <w:color w:val="FF0000"/>
                <w:sz w:val="16"/>
                <w:szCs w:val="16"/>
              </w:rPr>
            </w:pPr>
            <w:r w:rsidRPr="007F41AA">
              <w:rPr>
                <w:bCs/>
                <w:color w:val="FF0000"/>
                <w:sz w:val="16"/>
                <w:szCs w:val="16"/>
              </w:rPr>
              <w:t>Проведение</w:t>
            </w:r>
            <w:r w:rsidR="00CE793D">
              <w:rPr>
                <w:bCs/>
                <w:color w:val="FF0000"/>
                <w:sz w:val="16"/>
                <w:szCs w:val="16"/>
              </w:rPr>
              <w:t xml:space="preserve"> круглого стола «Повышение правовой и финансовой грамотности субъектов малого и среднего предпринимательства»</w:t>
            </w:r>
          </w:p>
          <w:p w:rsidR="00F73875" w:rsidRPr="002F639F" w:rsidRDefault="00F73875" w:rsidP="00215224">
            <w:pPr>
              <w:spacing w:line="216" w:lineRule="auto"/>
              <w:ind w:left="64" w:right="140" w:firstLine="0"/>
              <w:rPr>
                <w:bCs/>
                <w:sz w:val="16"/>
                <w:szCs w:val="16"/>
              </w:rPr>
            </w:pPr>
          </w:p>
        </w:tc>
      </w:tr>
      <w:tr w:rsidR="00DF7874" w:rsidRPr="00124F7F" w:rsidTr="00215224">
        <w:tc>
          <w:tcPr>
            <w:tcW w:w="1427" w:type="pct"/>
            <w:tcBorders>
              <w:bottom w:val="single" w:sz="4" w:space="0" w:color="auto"/>
            </w:tcBorders>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rsidR="00DF7874" w:rsidRPr="00997706" w:rsidRDefault="00DF7874"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 Амурской области и их работников.</w:t>
            </w:r>
          </w:p>
          <w:p w:rsidR="00DF7874" w:rsidRPr="00997706" w:rsidRDefault="00DF7874" w:rsidP="00215224">
            <w:pPr>
              <w:spacing w:line="216" w:lineRule="auto"/>
              <w:ind w:firstLine="0"/>
              <w:jc w:val="left"/>
              <w:rPr>
                <w:bCs/>
                <w:sz w:val="16"/>
                <w:szCs w:val="16"/>
              </w:rPr>
            </w:pPr>
            <w:r w:rsidRPr="00997706">
              <w:rPr>
                <w:bCs/>
                <w:sz w:val="16"/>
                <w:szCs w:val="16"/>
              </w:rPr>
              <w:t xml:space="preserve">Форма оказания услуг – групповая. </w:t>
            </w:r>
          </w:p>
          <w:p w:rsidR="00DF7874" w:rsidRPr="00997706" w:rsidRDefault="00DF7874"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rsidR="00DF7874" w:rsidRPr="00A3720D" w:rsidRDefault="00DF7874" w:rsidP="00215224">
            <w:pPr>
              <w:spacing w:line="216" w:lineRule="auto"/>
              <w:ind w:firstLine="0"/>
              <w:jc w:val="left"/>
              <w:rPr>
                <w:sz w:val="16"/>
                <w:szCs w:val="16"/>
              </w:rPr>
            </w:pPr>
            <w:r w:rsidRPr="00A3720D">
              <w:rPr>
                <w:sz w:val="16"/>
                <w:szCs w:val="16"/>
              </w:rPr>
              <w:t xml:space="preserve">Исполнитель обязан разработать </w:t>
            </w:r>
            <w:proofErr w:type="spellStart"/>
            <w:r w:rsidRPr="00A3720D">
              <w:rPr>
                <w:sz w:val="16"/>
                <w:szCs w:val="16"/>
              </w:rPr>
              <w:t>программукруглого</w:t>
            </w:r>
            <w:proofErr w:type="spellEnd"/>
            <w:r w:rsidRPr="00A3720D">
              <w:rPr>
                <w:sz w:val="16"/>
                <w:szCs w:val="16"/>
              </w:rPr>
              <w:t xml:space="preserve"> стола</w:t>
            </w:r>
            <w:r w:rsidR="00EF28A6">
              <w:rPr>
                <w:sz w:val="16"/>
                <w:szCs w:val="16"/>
              </w:rPr>
              <w:t xml:space="preserve">, </w:t>
            </w:r>
            <w:proofErr w:type="spellStart"/>
            <w:r w:rsidRPr="00A3720D">
              <w:rPr>
                <w:sz w:val="16"/>
                <w:szCs w:val="16"/>
              </w:rPr>
              <w:t>раскрывающую</w:t>
            </w:r>
            <w:r w:rsidR="007D3B50">
              <w:rPr>
                <w:sz w:val="16"/>
                <w:szCs w:val="16"/>
              </w:rPr>
              <w:t>тему</w:t>
            </w:r>
            <w:proofErr w:type="spellEnd"/>
            <w:r w:rsidR="00CE793D">
              <w:rPr>
                <w:sz w:val="16"/>
                <w:szCs w:val="16"/>
              </w:rPr>
              <w:t>, с участием представителями банков, МФО, РГО, Центра «Мой бизнес», органов государственной и муниципальной власти, курирующих вопросы  развития малого и среднего предпринимательства</w:t>
            </w:r>
            <w:r>
              <w:rPr>
                <w:rFonts w:eastAsia="Times New Roman"/>
                <w:color w:val="000000"/>
                <w:sz w:val="16"/>
                <w:szCs w:val="16"/>
                <w:lang w:eastAsia="ru-RU"/>
              </w:rPr>
              <w:t>;</w:t>
            </w:r>
          </w:p>
          <w:p w:rsidR="00DF7874" w:rsidRPr="00997706" w:rsidRDefault="00DF7874" w:rsidP="00215224">
            <w:pPr>
              <w:spacing w:line="216" w:lineRule="auto"/>
              <w:ind w:firstLine="0"/>
              <w:jc w:val="left"/>
              <w:rPr>
                <w:sz w:val="16"/>
                <w:szCs w:val="16"/>
              </w:rPr>
            </w:pPr>
            <w:r w:rsidRPr="00997706">
              <w:rPr>
                <w:sz w:val="16"/>
                <w:szCs w:val="16"/>
              </w:rPr>
              <w:t>-обеспечить рекламную компанию по организации и проведению круглого стола;</w:t>
            </w:r>
          </w:p>
          <w:p w:rsidR="00DF7874" w:rsidRPr="00997706" w:rsidRDefault="00DF7874" w:rsidP="00215224">
            <w:pPr>
              <w:spacing w:line="216" w:lineRule="auto"/>
              <w:ind w:firstLine="0"/>
              <w:jc w:val="left"/>
              <w:rPr>
                <w:bCs/>
                <w:sz w:val="16"/>
                <w:szCs w:val="16"/>
              </w:rPr>
            </w:pPr>
            <w:r w:rsidRPr="00997706">
              <w:rPr>
                <w:sz w:val="16"/>
                <w:szCs w:val="16"/>
              </w:rPr>
              <w:t xml:space="preserve">-организовать и обеспечить наличие не менее </w:t>
            </w:r>
            <w:r w:rsidR="00692B80">
              <w:rPr>
                <w:sz w:val="16"/>
                <w:szCs w:val="16"/>
              </w:rPr>
              <w:t>4</w:t>
            </w:r>
            <w:r w:rsidRPr="00997706">
              <w:rPr>
                <w:sz w:val="16"/>
                <w:szCs w:val="16"/>
              </w:rPr>
              <w:t>0 слушателей</w:t>
            </w:r>
            <w:r w:rsidRPr="00997706">
              <w:rPr>
                <w:bCs/>
                <w:sz w:val="16"/>
                <w:szCs w:val="16"/>
              </w:rPr>
              <w:t xml:space="preserve"> из представителей СМСП и/или их работников на каждом круглом столе;</w:t>
            </w:r>
          </w:p>
          <w:p w:rsidR="00DF7874" w:rsidRPr="00DC10CC" w:rsidRDefault="00DF7874" w:rsidP="00215224">
            <w:pPr>
              <w:spacing w:line="216" w:lineRule="auto"/>
              <w:ind w:firstLine="0"/>
              <w:jc w:val="left"/>
              <w:rPr>
                <w:bCs/>
                <w:color w:val="FF0000"/>
                <w:sz w:val="16"/>
                <w:szCs w:val="16"/>
              </w:rPr>
            </w:pPr>
            <w:r w:rsidRPr="00DC10CC">
              <w:rPr>
                <w:bCs/>
                <w:color w:val="FF0000"/>
                <w:sz w:val="16"/>
                <w:szCs w:val="16"/>
              </w:rPr>
              <w:t xml:space="preserve">- привлечь квалифицированного модератора, лекторов (консультантов) </w:t>
            </w:r>
            <w:r w:rsidR="00DC10CC" w:rsidRPr="00DC10CC">
              <w:rPr>
                <w:bCs/>
                <w:color w:val="FF0000"/>
                <w:sz w:val="16"/>
                <w:szCs w:val="16"/>
              </w:rPr>
              <w:t>с</w:t>
            </w:r>
            <w:r w:rsidR="00DC10CC">
              <w:rPr>
                <w:bCs/>
                <w:color w:val="FF0000"/>
                <w:sz w:val="16"/>
                <w:szCs w:val="16"/>
              </w:rPr>
              <w:t>о зна</w:t>
            </w:r>
            <w:r w:rsidR="004943C2">
              <w:rPr>
                <w:bCs/>
                <w:color w:val="FF0000"/>
                <w:sz w:val="16"/>
                <w:szCs w:val="16"/>
              </w:rPr>
              <w:t>ни</w:t>
            </w:r>
            <w:r w:rsidR="00DC10CC">
              <w:rPr>
                <w:bCs/>
                <w:color w:val="FF0000"/>
                <w:sz w:val="16"/>
                <w:szCs w:val="16"/>
              </w:rPr>
              <w:t xml:space="preserve">ями </w:t>
            </w:r>
            <w:r w:rsidR="00CE793D">
              <w:rPr>
                <w:bCs/>
                <w:color w:val="FF0000"/>
                <w:sz w:val="16"/>
                <w:szCs w:val="16"/>
              </w:rPr>
              <w:t>специфики привлечения финансовых ресурсов</w:t>
            </w:r>
            <w:r w:rsidR="00692B80">
              <w:rPr>
                <w:bCs/>
                <w:color w:val="FF0000"/>
                <w:sz w:val="16"/>
                <w:szCs w:val="16"/>
              </w:rPr>
              <w:t xml:space="preserve">, </w:t>
            </w:r>
            <w:r w:rsidR="00CE793D">
              <w:rPr>
                <w:bCs/>
                <w:color w:val="FF0000"/>
                <w:sz w:val="16"/>
                <w:szCs w:val="16"/>
              </w:rPr>
              <w:t>льготного кредитования СМСП, правовых вопросов исполнения договоров</w:t>
            </w:r>
            <w:r w:rsidRPr="00DC10CC">
              <w:rPr>
                <w:bCs/>
                <w:color w:val="FF0000"/>
                <w:sz w:val="16"/>
                <w:szCs w:val="16"/>
              </w:rPr>
              <w:t>;</w:t>
            </w:r>
          </w:p>
          <w:p w:rsidR="00DF7874" w:rsidRPr="00997706" w:rsidRDefault="00DF7874" w:rsidP="00215224">
            <w:pPr>
              <w:spacing w:line="216" w:lineRule="auto"/>
              <w:ind w:firstLine="0"/>
              <w:jc w:val="left"/>
              <w:rPr>
                <w:bCs/>
                <w:sz w:val="16"/>
                <w:szCs w:val="16"/>
              </w:rPr>
            </w:pPr>
            <w:r w:rsidRPr="00997706">
              <w:rPr>
                <w:bCs/>
                <w:sz w:val="16"/>
                <w:szCs w:val="16"/>
              </w:rPr>
              <w:t>-обеспечить слушателей помещением и оборудованием, отвечающим требованиям качества и безопасности, методическим и иным информационным материалом;</w:t>
            </w:r>
          </w:p>
          <w:p w:rsidR="00DF7874" w:rsidRPr="00997706" w:rsidRDefault="00DF7874" w:rsidP="00215224">
            <w:pPr>
              <w:spacing w:line="216" w:lineRule="auto"/>
              <w:ind w:firstLine="0"/>
              <w:jc w:val="left"/>
              <w:rPr>
                <w:bCs/>
                <w:sz w:val="16"/>
                <w:szCs w:val="16"/>
              </w:rPr>
            </w:pPr>
            <w:r w:rsidRPr="00997706">
              <w:rPr>
                <w:bCs/>
                <w:sz w:val="16"/>
                <w:szCs w:val="16"/>
              </w:rPr>
              <w:t>-</w:t>
            </w:r>
            <w:proofErr w:type="gramStart"/>
            <w:r w:rsidRPr="00997706">
              <w:rPr>
                <w:bCs/>
                <w:sz w:val="16"/>
                <w:szCs w:val="16"/>
              </w:rPr>
              <w:t>предоставить Заказчику отчетные документы</w:t>
            </w:r>
            <w:proofErr w:type="gramEnd"/>
            <w:r w:rsidRPr="00997706">
              <w:rPr>
                <w:bCs/>
                <w:sz w:val="16"/>
                <w:szCs w:val="16"/>
              </w:rPr>
              <w:t xml:space="preserve"> (акт выполненных работ, журнал регистрации с подписями участников).</w:t>
            </w:r>
          </w:p>
          <w:p w:rsidR="00DF7874" w:rsidRPr="00997706" w:rsidRDefault="00DF7874"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rsidR="00DF7874" w:rsidRPr="00997706" w:rsidRDefault="00DF7874"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7874" w:rsidRPr="00997706" w:rsidRDefault="00DF7874"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rsidR="00DF7874" w:rsidRPr="00997706" w:rsidRDefault="00DF7874" w:rsidP="00215224">
            <w:pPr>
              <w:autoSpaceDE w:val="0"/>
              <w:autoSpaceDN w:val="0"/>
              <w:adjustRightInd w:val="0"/>
              <w:ind w:firstLine="0"/>
              <w:rPr>
                <w:sz w:val="16"/>
                <w:szCs w:val="16"/>
              </w:rPr>
            </w:pPr>
            <w:r w:rsidRPr="00997706">
              <w:rPr>
                <w:sz w:val="16"/>
                <w:szCs w:val="16"/>
              </w:rPr>
              <w:t xml:space="preserve">3) </w:t>
            </w:r>
            <w:proofErr w:type="gramStart"/>
            <w:r w:rsidRPr="00997706">
              <w:rPr>
                <w:sz w:val="16"/>
                <w:szCs w:val="16"/>
              </w:rPr>
              <w:t>осуществляющих</w:t>
            </w:r>
            <w:proofErr w:type="gramEnd"/>
            <w:r w:rsidRPr="00997706">
              <w:rPr>
                <w:sz w:val="16"/>
                <w:szCs w:val="16"/>
              </w:rPr>
              <w:t xml:space="preserve"> предпринимательскую деятельность в сфере игорного бизнеса;</w:t>
            </w:r>
          </w:p>
          <w:p w:rsidR="00DF7874" w:rsidRPr="00997706" w:rsidRDefault="00DF7874"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7874" w:rsidRPr="00997706" w:rsidRDefault="00DF7874" w:rsidP="00215224">
            <w:pPr>
              <w:autoSpaceDE w:val="0"/>
              <w:autoSpaceDN w:val="0"/>
              <w:adjustRightInd w:val="0"/>
              <w:ind w:firstLine="0"/>
              <w:rPr>
                <w:sz w:val="16"/>
                <w:szCs w:val="16"/>
              </w:rPr>
            </w:pPr>
          </w:p>
        </w:tc>
      </w:tr>
      <w:tr w:rsidR="00DF7874" w:rsidRPr="00124F7F" w:rsidTr="00215224">
        <w:tc>
          <w:tcPr>
            <w:tcW w:w="1427" w:type="pct"/>
            <w:tcBorders>
              <w:bottom w:val="single" w:sz="4" w:space="0" w:color="auto"/>
            </w:tcBorders>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DF7874" w:rsidRPr="00C051E1" w:rsidRDefault="00DF7874"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Pr>
                <w:bCs/>
                <w:sz w:val="16"/>
                <w:szCs w:val="16"/>
              </w:rPr>
              <w:t>п</w:t>
            </w:r>
            <w:r w:rsidRPr="00C051E1">
              <w:rPr>
                <w:bCs/>
                <w:sz w:val="16"/>
                <w:szCs w:val="16"/>
              </w:rPr>
              <w:t>о форме № 1 к извещению</w:t>
            </w:r>
          </w:p>
          <w:p w:rsidR="00DF7874" w:rsidRPr="00124F7F" w:rsidRDefault="00DF7874" w:rsidP="00215224">
            <w:pPr>
              <w:spacing w:line="216" w:lineRule="auto"/>
              <w:ind w:firstLine="0"/>
              <w:jc w:val="left"/>
              <w:rPr>
                <w:bCs/>
                <w:color w:val="000000" w:themeColor="text1"/>
                <w:sz w:val="16"/>
                <w:szCs w:val="16"/>
                <w:highlight w:val="yellow"/>
              </w:rPr>
            </w:pPr>
          </w:p>
        </w:tc>
      </w:tr>
      <w:tr w:rsidR="00DF7874" w:rsidRPr="00124F7F" w:rsidTr="00215224">
        <w:tc>
          <w:tcPr>
            <w:tcW w:w="1427" w:type="pct"/>
            <w:tcBorders>
              <w:bottom w:val="single" w:sz="4" w:space="0" w:color="auto"/>
            </w:tcBorders>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rsidR="00DF7874" w:rsidRDefault="00DF7874"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w:t>
            </w:r>
            <w:proofErr w:type="spellStart"/>
            <w:r w:rsidRPr="00124F7F">
              <w:rPr>
                <w:rFonts w:eastAsia="Times New Roman"/>
                <w:bCs/>
                <w:sz w:val="16"/>
                <w:szCs w:val="16"/>
                <w:lang w:eastAsia="ru-RU"/>
              </w:rPr>
              <w:t>услуги</w:t>
            </w:r>
            <w:r>
              <w:rPr>
                <w:rFonts w:eastAsia="Times New Roman"/>
                <w:bCs/>
                <w:sz w:val="16"/>
                <w:szCs w:val="16"/>
                <w:lang w:eastAsia="ru-RU"/>
              </w:rPr>
              <w:t>должны</w:t>
            </w:r>
            <w:proofErr w:type="spellEnd"/>
            <w:r>
              <w:rPr>
                <w:rFonts w:eastAsia="Times New Roman"/>
                <w:bCs/>
                <w:sz w:val="16"/>
                <w:szCs w:val="16"/>
                <w:lang w:eastAsia="ru-RU"/>
              </w:rPr>
              <w:t xml:space="preserve">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rsidR="00DF7874" w:rsidRDefault="00DF7874"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rsidR="00DF7874" w:rsidRPr="00124F7F" w:rsidRDefault="00DF7874" w:rsidP="00215224">
            <w:pPr>
              <w:ind w:firstLine="0"/>
              <w:rPr>
                <w:sz w:val="16"/>
                <w:szCs w:val="16"/>
              </w:rPr>
            </w:pPr>
          </w:p>
          <w:p w:rsidR="00DF7874" w:rsidRPr="00124F7F" w:rsidRDefault="00DF7874"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rsidR="00DF7874" w:rsidRPr="00124F7F" w:rsidRDefault="00DF7874"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71106C">
              <w:rPr>
                <w:rFonts w:eastAsia="Times New Roman"/>
                <w:sz w:val="16"/>
                <w:szCs w:val="16"/>
                <w:lang w:eastAsia="ru-RU"/>
              </w:rPr>
              <w:t xml:space="preserve">города и районы </w:t>
            </w:r>
            <w:r w:rsidRPr="0071106C">
              <w:rPr>
                <w:bCs/>
                <w:sz w:val="16"/>
                <w:szCs w:val="16"/>
              </w:rPr>
              <w:t>Амурской области (по согласованному</w:t>
            </w:r>
            <w:r>
              <w:rPr>
                <w:bCs/>
                <w:sz w:val="16"/>
                <w:szCs w:val="16"/>
              </w:rPr>
              <w:t xml:space="preserve"> с </w:t>
            </w:r>
            <w:r w:rsidRPr="0071106C">
              <w:rPr>
                <w:bCs/>
                <w:sz w:val="16"/>
                <w:szCs w:val="16"/>
              </w:rPr>
              <w:t xml:space="preserve">Заказчиком графику). </w:t>
            </w:r>
            <w:r w:rsidRPr="0071106C">
              <w:rPr>
                <w:rFonts w:eastAsia="Times New Roman"/>
                <w:sz w:val="16"/>
                <w:szCs w:val="16"/>
                <w:lang w:eastAsia="ru-RU"/>
              </w:rPr>
              <w:t>Помещения для занятий предоставляется Исполнителем</w:t>
            </w:r>
          </w:p>
        </w:tc>
      </w:tr>
      <w:tr w:rsidR="00DF7874" w:rsidRPr="00124F7F" w:rsidTr="00215224">
        <w:trPr>
          <w:trHeight w:val="195"/>
        </w:trPr>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DF7874" w:rsidRPr="009268A7" w:rsidRDefault="00DF7874" w:rsidP="00DB0CDA">
            <w:pPr>
              <w:tabs>
                <w:tab w:val="left" w:pos="426"/>
                <w:tab w:val="left" w:pos="1276"/>
              </w:tabs>
              <w:spacing w:after="120"/>
              <w:ind w:firstLine="0"/>
              <w:rPr>
                <w:bCs/>
                <w:sz w:val="16"/>
                <w:szCs w:val="16"/>
                <w:highlight w:val="yellow"/>
              </w:rPr>
            </w:pPr>
            <w:r w:rsidRPr="002F639F">
              <w:rPr>
                <w:rFonts w:eastAsia="Times New Roman"/>
                <w:sz w:val="16"/>
                <w:szCs w:val="16"/>
                <w:lang w:eastAsia="ar-SA"/>
              </w:rPr>
              <w:t xml:space="preserve">До </w:t>
            </w:r>
            <w:r w:rsidR="00DB0CDA">
              <w:rPr>
                <w:rFonts w:eastAsia="Times New Roman"/>
                <w:sz w:val="16"/>
                <w:szCs w:val="16"/>
                <w:lang w:eastAsia="ar-SA"/>
              </w:rPr>
              <w:t>29</w:t>
            </w:r>
            <w:r w:rsidRPr="002F639F">
              <w:rPr>
                <w:rFonts w:eastAsia="Times New Roman"/>
                <w:sz w:val="16"/>
                <w:szCs w:val="16"/>
                <w:lang w:eastAsia="ar-SA"/>
              </w:rPr>
              <w:t>.</w:t>
            </w:r>
            <w:r w:rsidR="00692B80">
              <w:rPr>
                <w:rFonts w:eastAsia="Times New Roman"/>
                <w:sz w:val="16"/>
                <w:szCs w:val="16"/>
                <w:lang w:eastAsia="ar-SA"/>
              </w:rPr>
              <w:t>11</w:t>
            </w:r>
            <w:r w:rsidRPr="002F639F">
              <w:rPr>
                <w:rFonts w:eastAsia="Times New Roman"/>
                <w:sz w:val="16"/>
                <w:szCs w:val="16"/>
                <w:lang w:eastAsia="ar-SA"/>
              </w:rPr>
              <w:t xml:space="preserve">.2019 </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xml:space="preserve">. </w:t>
            </w:r>
            <w:r w:rsidR="00EF28A6">
              <w:rPr>
                <w:rFonts w:eastAsia="Times New Roman"/>
                <w:bCs/>
                <w:sz w:val="16"/>
                <w:szCs w:val="16"/>
                <w:lang w:eastAsia="ru-RU"/>
              </w:rPr>
              <w:t>М</w:t>
            </w:r>
            <w:r w:rsidRPr="00124F7F">
              <w:rPr>
                <w:rFonts w:eastAsia="Times New Roman"/>
                <w:bCs/>
                <w:sz w:val="16"/>
                <w:szCs w:val="16"/>
                <w:lang w:eastAsia="ru-RU"/>
              </w:rPr>
              <w:t>аксимальная цена договора:</w:t>
            </w:r>
          </w:p>
        </w:tc>
        <w:tc>
          <w:tcPr>
            <w:tcW w:w="3573" w:type="pct"/>
            <w:tcMar>
              <w:top w:w="75" w:type="dxa"/>
              <w:left w:w="75" w:type="dxa"/>
              <w:bottom w:w="75" w:type="dxa"/>
              <w:right w:w="75" w:type="dxa"/>
            </w:tcMar>
          </w:tcPr>
          <w:p w:rsidR="00DF7874" w:rsidRPr="00124F7F" w:rsidRDefault="00CE793D"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300</w:t>
            </w:r>
            <w:r w:rsidR="00DF7874" w:rsidRPr="002F639F">
              <w:rPr>
                <w:rFonts w:eastAsia="Times New Roman"/>
                <w:bCs/>
                <w:sz w:val="16"/>
                <w:szCs w:val="16"/>
                <w:lang w:eastAsia="ru-RU"/>
              </w:rPr>
              <w:t xml:space="preserve"> 000 (</w:t>
            </w:r>
            <w:proofErr w:type="spellStart"/>
            <w:r>
              <w:rPr>
                <w:rFonts w:eastAsia="Times New Roman"/>
                <w:bCs/>
                <w:sz w:val="16"/>
                <w:szCs w:val="16"/>
                <w:lang w:eastAsia="ru-RU"/>
              </w:rPr>
              <w:t>триста</w:t>
            </w:r>
            <w:r w:rsidR="00DF7874" w:rsidRPr="002F639F">
              <w:rPr>
                <w:rFonts w:eastAsia="Times New Roman"/>
                <w:bCs/>
                <w:sz w:val="16"/>
                <w:szCs w:val="16"/>
                <w:lang w:eastAsia="ru-RU"/>
              </w:rPr>
              <w:t>тысяч</w:t>
            </w:r>
            <w:proofErr w:type="spellEnd"/>
            <w:r w:rsidR="00DF7874" w:rsidRPr="002F639F">
              <w:rPr>
                <w:rFonts w:eastAsia="Times New Roman"/>
                <w:bCs/>
                <w:sz w:val="16"/>
                <w:szCs w:val="16"/>
                <w:lang w:eastAsia="ru-RU"/>
              </w:rPr>
              <w:t>) рублей 00 копеек</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rsidR="00DF7874" w:rsidRPr="00365956" w:rsidRDefault="00DF7874"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DF7874" w:rsidRPr="00124F7F" w:rsidRDefault="00DF7874"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rsidR="00DF7874" w:rsidRDefault="00DF7874"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 xml:space="preserve">Цена по договору (стоимость услуг) включает в себя все расходы, на подготовку, организацию и проведение </w:t>
            </w:r>
            <w:proofErr w:type="spellStart"/>
            <w:r w:rsidRPr="00124F7F">
              <w:rPr>
                <w:rFonts w:eastAsia="Times New Roman"/>
                <w:color w:val="000000"/>
                <w:sz w:val="16"/>
                <w:szCs w:val="16"/>
                <w:lang w:eastAsia="ru-RU"/>
              </w:rPr>
              <w:t>Мероприятия</w:t>
            </w:r>
            <w:proofErr w:type="gramStart"/>
            <w:r w:rsidRPr="00124F7F">
              <w:rPr>
                <w:rFonts w:eastAsia="Times New Roman"/>
                <w:color w:val="000000"/>
                <w:sz w:val="16"/>
                <w:szCs w:val="16"/>
                <w:lang w:eastAsia="ru-RU"/>
              </w:rPr>
              <w:t>,с</w:t>
            </w:r>
            <w:proofErr w:type="gramEnd"/>
            <w:r w:rsidRPr="00124F7F">
              <w:rPr>
                <w:rFonts w:eastAsia="Times New Roman"/>
                <w:color w:val="000000"/>
                <w:sz w:val="16"/>
                <w:szCs w:val="16"/>
                <w:lang w:eastAsia="ru-RU"/>
              </w:rPr>
              <w:t>трахование</w:t>
            </w:r>
            <w:proofErr w:type="spellEnd"/>
            <w:r w:rsidRPr="00124F7F">
              <w:rPr>
                <w:rFonts w:eastAsia="Times New Roman"/>
                <w:color w:val="000000"/>
                <w:sz w:val="16"/>
                <w:szCs w:val="16"/>
                <w:lang w:eastAsia="ru-RU"/>
              </w:rPr>
              <w:t>, уплату налогов, сборов и других обязательных платежей.</w:t>
            </w:r>
          </w:p>
          <w:p w:rsidR="00DF7874" w:rsidRPr="00124F7F" w:rsidRDefault="00DF7874" w:rsidP="00215224">
            <w:pPr>
              <w:shd w:val="clear" w:color="auto" w:fill="FFFFFF"/>
              <w:ind w:firstLine="0"/>
              <w:rPr>
                <w:rFonts w:eastAsia="Times New Roman"/>
                <w:color w:val="000000"/>
                <w:sz w:val="16"/>
                <w:szCs w:val="16"/>
                <w:lang w:eastAsia="ru-RU"/>
              </w:rPr>
            </w:pP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DF7874" w:rsidRPr="00124F7F" w:rsidRDefault="00DF7874"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DF7874" w:rsidRPr="00124F7F" w:rsidRDefault="00DF7874"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p w:rsidR="00DF7874" w:rsidRPr="00124F7F" w:rsidRDefault="00DF7874"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rsidTr="00215224">
        <w:tc>
          <w:tcPr>
            <w:tcW w:w="1427" w:type="pct"/>
            <w:tcMar>
              <w:top w:w="75" w:type="dxa"/>
              <w:left w:w="75" w:type="dxa"/>
              <w:bottom w:w="75" w:type="dxa"/>
              <w:right w:w="450" w:type="dxa"/>
            </w:tcMar>
          </w:tcPr>
          <w:p w:rsidR="00DF7874" w:rsidRPr="002F639F" w:rsidRDefault="00DF7874"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rsidR="00DF7874" w:rsidRPr="00124F7F" w:rsidRDefault="00EC333E"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12</w:t>
            </w:r>
            <w:r w:rsidR="00DF7874">
              <w:rPr>
                <w:rFonts w:eastAsia="Times New Roman"/>
                <w:color w:val="000000"/>
                <w:sz w:val="16"/>
                <w:szCs w:val="16"/>
                <w:lang w:eastAsia="ru-RU"/>
              </w:rPr>
              <w:t xml:space="preserve"> августа 2019 года</w:t>
            </w:r>
          </w:p>
        </w:tc>
      </w:tr>
      <w:tr w:rsidR="00DF7874" w:rsidRPr="00124F7F" w:rsidTr="00215224">
        <w:tc>
          <w:tcPr>
            <w:tcW w:w="1427" w:type="pct"/>
            <w:tcMar>
              <w:top w:w="75" w:type="dxa"/>
              <w:left w:w="75" w:type="dxa"/>
              <w:bottom w:w="75" w:type="dxa"/>
              <w:right w:w="450" w:type="dxa"/>
            </w:tcMar>
          </w:tcPr>
          <w:p w:rsidR="00DF7874" w:rsidRPr="002F639F" w:rsidRDefault="00DF7874"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rsidR="00DF7874" w:rsidRPr="00124F7F" w:rsidRDefault="00DF7874"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836F02">
              <w:rPr>
                <w:rFonts w:eastAsia="Times New Roman"/>
                <w:color w:val="000000"/>
                <w:sz w:val="16"/>
                <w:szCs w:val="16"/>
                <w:lang w:eastAsia="ru-RU"/>
              </w:rPr>
              <w:t>6</w:t>
            </w:r>
            <w:r>
              <w:rPr>
                <w:rFonts w:eastAsia="Times New Roman"/>
                <w:color w:val="000000"/>
                <w:sz w:val="16"/>
                <w:szCs w:val="16"/>
                <w:lang w:eastAsia="ru-RU"/>
              </w:rPr>
              <w:t xml:space="preserve"> августа 2019 года </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DF7874" w:rsidRPr="00124F7F" w:rsidRDefault="00DF7874" w:rsidP="00215224">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w:t>
            </w:r>
            <w:proofErr w:type="spellStart"/>
            <w:r w:rsidRPr="00124F7F">
              <w:rPr>
                <w:bCs/>
                <w:sz w:val="16"/>
                <w:szCs w:val="16"/>
              </w:rPr>
              <w:t>имеющее</w:t>
            </w:r>
            <w:r w:rsidRPr="00124F7F">
              <w:rPr>
                <w:rFonts w:eastAsia="Times New Roman"/>
                <w:bCs/>
                <w:sz w:val="16"/>
                <w:szCs w:val="16"/>
                <w:lang w:eastAsia="ru-RU"/>
              </w:rPr>
              <w:t>опыт</w:t>
            </w:r>
            <w:proofErr w:type="spellEnd"/>
            <w:r w:rsidRPr="00124F7F">
              <w:rPr>
                <w:rFonts w:eastAsia="Times New Roman"/>
                <w:bCs/>
                <w:sz w:val="16"/>
                <w:szCs w:val="16"/>
                <w:lang w:eastAsia="ru-RU"/>
              </w:rPr>
              <w:t xml:space="preserve"> проведения мероприятий по темам, аналогичным  предмету закупки.</w:t>
            </w:r>
          </w:p>
          <w:p w:rsidR="00DF7874" w:rsidRDefault="00DF7874"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DF7874" w:rsidRDefault="00DF7874" w:rsidP="00DF7874">
            <w:pPr>
              <w:pStyle w:val="1"/>
              <w:numPr>
                <w:ilvl w:val="2"/>
                <w:numId w:val="2"/>
              </w:numPr>
              <w:shd w:val="clear" w:color="auto" w:fill="auto"/>
              <w:spacing w:line="240" w:lineRule="auto"/>
              <w:ind w:left="0" w:firstLine="0"/>
              <w:jc w:val="both"/>
              <w:rPr>
                <w:sz w:val="16"/>
                <w:szCs w:val="16"/>
              </w:rPr>
            </w:pP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Pr>
                <w:sz w:val="16"/>
                <w:szCs w:val="16"/>
              </w:rPr>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Pr>
                <w:sz w:val="16"/>
                <w:szCs w:val="16"/>
              </w:rPr>
              <w:t xml:space="preserve"> </w:t>
            </w:r>
            <w:proofErr w:type="gramStart"/>
            <w:r>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Pr>
                <w:sz w:val="16"/>
                <w:szCs w:val="16"/>
              </w:rPr>
              <w:t xml:space="preserve"> Под </w:t>
            </w:r>
            <w:proofErr w:type="spellStart"/>
            <w:r>
              <w:rPr>
                <w:sz w:val="16"/>
                <w:szCs w:val="16"/>
              </w:rPr>
              <w:t>выгодоприобретателями</w:t>
            </w:r>
            <w:proofErr w:type="spellEnd"/>
            <w:r>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F7874" w:rsidRDefault="00DF7874" w:rsidP="00DF7874">
            <w:pPr>
              <w:pStyle w:val="1"/>
              <w:numPr>
                <w:ilvl w:val="2"/>
                <w:numId w:val="2"/>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Pr>
                <w:sz w:val="16"/>
                <w:szCs w:val="16"/>
              </w:rPr>
              <w:t>ств ст</w:t>
            </w:r>
            <w:proofErr w:type="gramEnd"/>
            <w:r>
              <w:rPr>
                <w:sz w:val="16"/>
                <w:szCs w:val="16"/>
              </w:rPr>
              <w:t>ало следствием действий (бездействия) самого Заказчика.</w:t>
            </w:r>
            <w:bookmarkEnd w:id="1"/>
          </w:p>
          <w:p w:rsidR="00DF7874" w:rsidRPr="00124F7F" w:rsidRDefault="00DF7874"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DF7874" w:rsidRPr="00124F7F" w:rsidTr="00215224">
        <w:trPr>
          <w:trHeight w:val="2191"/>
        </w:trPr>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rsidR="00DF7874" w:rsidRPr="00124F7F" w:rsidRDefault="00DF7874" w:rsidP="00215224">
            <w:pPr>
              <w:autoSpaceDE w:val="0"/>
              <w:autoSpaceDN w:val="0"/>
              <w:adjustRightInd w:val="0"/>
              <w:spacing w:line="216" w:lineRule="auto"/>
              <w:ind w:right="-446" w:firstLine="0"/>
              <w:rPr>
                <w:bCs/>
                <w:sz w:val="16"/>
                <w:szCs w:val="16"/>
              </w:rPr>
            </w:pPr>
          </w:p>
        </w:tc>
        <w:tc>
          <w:tcPr>
            <w:tcW w:w="3573" w:type="pct"/>
          </w:tcPr>
          <w:p w:rsidR="00DF7874" w:rsidRPr="00C051E1" w:rsidRDefault="00DF7874"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rsidR="00DF7874" w:rsidRPr="00C051E1" w:rsidRDefault="00DF7874" w:rsidP="00215224">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 xml:space="preserve">стоимости </w:t>
            </w:r>
            <w:proofErr w:type="gramStart"/>
            <w:r w:rsidRPr="00C051E1">
              <w:rPr>
                <w:rFonts w:eastAsia="Times New Roman"/>
                <w:bCs/>
                <w:sz w:val="16"/>
                <w:szCs w:val="16"/>
                <w:lang w:eastAsia="ar-SA"/>
              </w:rPr>
              <w:t>оказываемых</w:t>
            </w:r>
            <w:proofErr w:type="gramEnd"/>
            <w:r w:rsidRPr="00C051E1">
              <w:rPr>
                <w:rFonts w:eastAsia="Times New Roman"/>
                <w:bCs/>
                <w:sz w:val="16"/>
                <w:szCs w:val="16"/>
                <w:lang w:eastAsia="ar-SA"/>
              </w:rPr>
              <w:t xml:space="preserve"> </w:t>
            </w:r>
            <w:proofErr w:type="spellStart"/>
            <w:r w:rsidRPr="00C051E1">
              <w:rPr>
                <w:rFonts w:eastAsia="Times New Roman"/>
                <w:bCs/>
                <w:sz w:val="16"/>
                <w:szCs w:val="16"/>
                <w:lang w:eastAsia="ar-SA"/>
              </w:rPr>
              <w:t>услуг</w:t>
            </w:r>
            <w:bookmarkEnd w:id="3"/>
            <w:r w:rsidRPr="00C051E1">
              <w:rPr>
                <w:bCs/>
                <w:sz w:val="16"/>
                <w:szCs w:val="16"/>
              </w:rPr>
              <w:t>по</w:t>
            </w:r>
            <w:proofErr w:type="spellEnd"/>
            <w:r w:rsidRPr="00C051E1">
              <w:rPr>
                <w:bCs/>
                <w:sz w:val="16"/>
                <w:szCs w:val="16"/>
              </w:rPr>
              <w:t xml:space="preserve"> форме № 2 к извещению.</w:t>
            </w:r>
          </w:p>
          <w:p w:rsidR="00DF7874" w:rsidRPr="00124F7F" w:rsidRDefault="00DF7874"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rsidR="00DF7874" w:rsidRDefault="00DF7874"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Pr>
                <w:bCs/>
                <w:sz w:val="16"/>
                <w:szCs w:val="16"/>
              </w:rPr>
              <w:t>у</w:t>
            </w:r>
            <w:r w:rsidRPr="00D966E4">
              <w:rPr>
                <w:bCs/>
                <w:sz w:val="16"/>
                <w:szCs w:val="16"/>
              </w:rPr>
              <w:t xml:space="preserve"> круглых столов.</w:t>
            </w:r>
          </w:p>
          <w:p w:rsidR="00DF7874" w:rsidRPr="00D966E4" w:rsidRDefault="00DF7874" w:rsidP="00215224">
            <w:pPr>
              <w:pStyle w:val="a4"/>
              <w:numPr>
                <w:ilvl w:val="0"/>
                <w:numId w:val="1"/>
              </w:numPr>
              <w:autoSpaceDE w:val="0"/>
              <w:autoSpaceDN w:val="0"/>
              <w:adjustRightInd w:val="0"/>
              <w:spacing w:line="216" w:lineRule="auto"/>
              <w:ind w:right="141"/>
              <w:rPr>
                <w:bCs/>
                <w:sz w:val="16"/>
                <w:szCs w:val="16"/>
              </w:rPr>
            </w:pPr>
            <w:r>
              <w:rPr>
                <w:bCs/>
                <w:sz w:val="16"/>
                <w:szCs w:val="16"/>
              </w:rPr>
              <w:t>Иные предложения, материалы и информация по теме круглого стола.</w:t>
            </w:r>
          </w:p>
          <w:p w:rsidR="00DF7874" w:rsidRPr="00124F7F" w:rsidRDefault="00DF7874" w:rsidP="00215224">
            <w:pPr>
              <w:pStyle w:val="a4"/>
              <w:autoSpaceDE w:val="0"/>
              <w:autoSpaceDN w:val="0"/>
              <w:adjustRightInd w:val="0"/>
              <w:spacing w:line="216" w:lineRule="auto"/>
              <w:ind w:left="110" w:right="141" w:firstLine="0"/>
              <w:rPr>
                <w:bCs/>
                <w:sz w:val="16"/>
                <w:szCs w:val="16"/>
              </w:rPr>
            </w:pPr>
          </w:p>
          <w:p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DF7874" w:rsidRPr="00124F7F" w:rsidTr="00215224">
        <w:trPr>
          <w:trHeight w:val="1329"/>
        </w:trPr>
        <w:tc>
          <w:tcPr>
            <w:tcW w:w="1427" w:type="pct"/>
            <w:tcMar>
              <w:top w:w="75" w:type="dxa"/>
              <w:left w:w="75" w:type="dxa"/>
              <w:bottom w:w="75" w:type="dxa"/>
              <w:right w:w="450" w:type="dxa"/>
            </w:tcMar>
          </w:tcPr>
          <w:p w:rsidR="00DF7874" w:rsidRPr="00305132" w:rsidRDefault="00DF7874" w:rsidP="00215224">
            <w:pPr>
              <w:tabs>
                <w:tab w:val="left" w:pos="0"/>
              </w:tabs>
              <w:ind w:left="64" w:firstLine="0"/>
              <w:rPr>
                <w:rFonts w:eastAsia="Times New Roman"/>
                <w:sz w:val="16"/>
                <w:szCs w:val="16"/>
              </w:rPr>
            </w:pPr>
            <w:r w:rsidRPr="00305132">
              <w:rPr>
                <w:bCs/>
                <w:sz w:val="16"/>
                <w:szCs w:val="16"/>
              </w:rPr>
              <w:lastRenderedPageBreak/>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DF7874" w:rsidRDefault="00DF7874" w:rsidP="00215224">
            <w:pPr>
              <w:autoSpaceDE w:val="0"/>
              <w:autoSpaceDN w:val="0"/>
              <w:adjustRightInd w:val="0"/>
              <w:spacing w:line="216" w:lineRule="auto"/>
              <w:ind w:right="-308" w:firstLine="0"/>
              <w:rPr>
                <w:bCs/>
                <w:sz w:val="16"/>
                <w:szCs w:val="16"/>
              </w:rPr>
            </w:pPr>
          </w:p>
        </w:tc>
        <w:tc>
          <w:tcPr>
            <w:tcW w:w="3573" w:type="pct"/>
          </w:tcPr>
          <w:p w:rsidR="00DF7874" w:rsidRPr="00305132" w:rsidRDefault="00DF7874"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DF7874" w:rsidRPr="00305132"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7874" w:rsidRPr="00305132" w:rsidRDefault="00DF7874" w:rsidP="002C62C6">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DF7874" w:rsidRPr="00305132"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DF7874" w:rsidRPr="00305132" w:rsidRDefault="00DF7874" w:rsidP="002C62C6">
                  <w:pPr>
                    <w:framePr w:hSpace="180" w:wrap="around" w:vAnchor="text" w:hAnchor="text" w:y="98"/>
                    <w:widowControl w:val="0"/>
                    <w:ind w:firstLine="0"/>
                    <w:jc w:val="center"/>
                    <w:rPr>
                      <w:rFonts w:eastAsia="Times New Roman"/>
                      <w:sz w:val="16"/>
                      <w:szCs w:val="16"/>
                    </w:rPr>
                  </w:pPr>
                </w:p>
                <w:p w:rsidR="00DF7874" w:rsidRPr="00305132" w:rsidRDefault="00DF7874" w:rsidP="002C62C6">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w:t>
                  </w:r>
                  <w:r w:rsidR="00EF28A6">
                    <w:rPr>
                      <w:rFonts w:eastAsia="Times New Roman"/>
                      <w:sz w:val="16"/>
                      <w:szCs w:val="16"/>
                    </w:rPr>
                    <w:t xml:space="preserve"> более</w:t>
                  </w:r>
                  <w:r w:rsidRPr="00305132">
                    <w:rPr>
                      <w:rFonts w:eastAsia="Times New Roman"/>
                      <w:sz w:val="16"/>
                      <w:szCs w:val="16"/>
                    </w:rPr>
                    <w:t xml:space="preserve"> 40</w:t>
                  </w:r>
                </w:p>
              </w:tc>
            </w:tr>
            <w:tr w:rsidR="00DF7874" w:rsidRPr="00305132"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DF7874" w:rsidRPr="00305132" w:rsidRDefault="00DF7874" w:rsidP="002C62C6">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DF7874" w:rsidRPr="00305132" w:rsidRDefault="00DF7874" w:rsidP="002C62C6">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DF7874" w:rsidRPr="00305132" w:rsidRDefault="00DF7874" w:rsidP="002C62C6">
                  <w:pPr>
                    <w:framePr w:hSpace="180" w:wrap="around" w:vAnchor="text" w:hAnchor="text" w:y="98"/>
                    <w:widowControl w:val="0"/>
                    <w:ind w:firstLine="0"/>
                    <w:jc w:val="center"/>
                    <w:rPr>
                      <w:rFonts w:eastAsia="Times New Roman"/>
                      <w:sz w:val="16"/>
                      <w:szCs w:val="16"/>
                    </w:rPr>
                  </w:pPr>
                </w:p>
                <w:p w:rsidR="00DF7874" w:rsidRPr="00305132" w:rsidRDefault="00DF7874" w:rsidP="002C62C6">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DF7874" w:rsidRPr="00305132" w:rsidRDefault="00DF7874" w:rsidP="00215224">
            <w:pPr>
              <w:ind w:firstLine="459"/>
              <w:rPr>
                <w:rFonts w:eastAsiaTheme="minorHAnsi"/>
                <w:sz w:val="16"/>
                <w:szCs w:val="16"/>
              </w:rPr>
            </w:pPr>
            <w:r w:rsidRPr="00305132">
              <w:rPr>
                <w:rFonts w:eastAsiaTheme="minorHAnsi"/>
                <w:sz w:val="16"/>
                <w:szCs w:val="16"/>
              </w:rPr>
              <w:t xml:space="preserve">Оценка Заявок производится с </w:t>
            </w:r>
            <w:proofErr w:type="spellStart"/>
            <w:r w:rsidRPr="00305132">
              <w:rPr>
                <w:rFonts w:eastAsiaTheme="minorHAnsi"/>
                <w:sz w:val="16"/>
                <w:szCs w:val="16"/>
              </w:rPr>
              <w:t>использованиемуказанных</w:t>
            </w:r>
            <w:proofErr w:type="spellEnd"/>
            <w:r w:rsidRPr="00305132">
              <w:rPr>
                <w:rFonts w:eastAsiaTheme="minorHAnsi"/>
                <w:sz w:val="16"/>
                <w:szCs w:val="16"/>
              </w:rPr>
              <w:t xml:space="preserve"> критериев оценки.</w:t>
            </w:r>
          </w:p>
          <w:p w:rsidR="00DF7874" w:rsidRPr="00305132" w:rsidRDefault="00DF7874" w:rsidP="00215224">
            <w:pPr>
              <w:ind w:firstLine="459"/>
              <w:rPr>
                <w:rFonts w:eastAsiaTheme="minorHAnsi"/>
                <w:sz w:val="16"/>
                <w:szCs w:val="16"/>
              </w:rPr>
            </w:pPr>
            <w:r w:rsidRPr="00305132">
              <w:rPr>
                <w:rFonts w:eastAsiaTheme="minorHAnsi"/>
                <w:sz w:val="16"/>
                <w:szCs w:val="16"/>
              </w:rPr>
              <w:t xml:space="preserve">Сумма величин значимости </w:t>
            </w:r>
            <w:proofErr w:type="spellStart"/>
            <w:r w:rsidRPr="00305132">
              <w:rPr>
                <w:rFonts w:eastAsiaTheme="minorHAnsi"/>
                <w:sz w:val="16"/>
                <w:szCs w:val="16"/>
              </w:rPr>
              <w:t>критериевоценки</w:t>
            </w:r>
            <w:proofErr w:type="spellEnd"/>
            <w:r w:rsidRPr="00305132">
              <w:rPr>
                <w:rFonts w:eastAsiaTheme="minorHAnsi"/>
                <w:sz w:val="16"/>
                <w:szCs w:val="16"/>
              </w:rPr>
              <w:t xml:space="preserve"> составляет 100 процентов.</w:t>
            </w:r>
          </w:p>
          <w:p w:rsidR="00DF7874" w:rsidRPr="00124F7F" w:rsidRDefault="00DF7874" w:rsidP="00215224">
            <w:pPr>
              <w:pStyle w:val="a4"/>
              <w:autoSpaceDE w:val="0"/>
              <w:autoSpaceDN w:val="0"/>
              <w:adjustRightInd w:val="0"/>
              <w:spacing w:line="216" w:lineRule="auto"/>
              <w:ind w:left="110" w:right="141" w:firstLine="0"/>
              <w:rPr>
                <w:bCs/>
                <w:sz w:val="16"/>
                <w:szCs w:val="16"/>
              </w:rPr>
            </w:pPr>
          </w:p>
        </w:tc>
      </w:tr>
      <w:tr w:rsidR="00DF7874" w:rsidRPr="00124F7F" w:rsidTr="00215224">
        <w:tc>
          <w:tcPr>
            <w:tcW w:w="5000" w:type="pct"/>
            <w:gridSpan w:val="2"/>
            <w:tcMar>
              <w:top w:w="75" w:type="dxa"/>
              <w:left w:w="75" w:type="dxa"/>
              <w:bottom w:w="75" w:type="dxa"/>
              <w:right w:w="450" w:type="dxa"/>
            </w:tcMar>
          </w:tcPr>
          <w:p w:rsidR="00DF7874" w:rsidRPr="00124F7F" w:rsidRDefault="00DF7874" w:rsidP="00215224">
            <w:pPr>
              <w:spacing w:line="216" w:lineRule="auto"/>
              <w:ind w:firstLine="0"/>
              <w:rPr>
                <w:bCs/>
                <w:sz w:val="16"/>
                <w:szCs w:val="16"/>
                <w:lang w:eastAsia="ru-RU"/>
              </w:rPr>
            </w:pPr>
            <w:r w:rsidRPr="00124F7F">
              <w:rPr>
                <w:rFonts w:eastAsia="Times New Roman"/>
                <w:bCs/>
                <w:sz w:val="16"/>
                <w:szCs w:val="16"/>
                <w:lang w:eastAsia="ru-RU"/>
              </w:rPr>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DC10CC">
              <w:rPr>
                <w:rFonts w:eastAsia="Times New Roman"/>
                <w:bCs/>
                <w:color w:val="FF0000"/>
                <w:sz w:val="16"/>
                <w:szCs w:val="16"/>
                <w:highlight w:val="yellow"/>
                <w:lang w:eastAsia="ru-RU"/>
              </w:rPr>
              <w:t>23</w:t>
            </w:r>
            <w:r>
              <w:rPr>
                <w:rFonts w:eastAsia="Times New Roman"/>
                <w:bCs/>
                <w:color w:val="FF0000"/>
                <w:sz w:val="16"/>
                <w:szCs w:val="16"/>
                <w:highlight w:val="yellow"/>
                <w:lang w:eastAsia="ru-RU"/>
              </w:rPr>
              <w:t xml:space="preserve"> августа</w:t>
            </w:r>
            <w:r w:rsidRPr="009268A7">
              <w:rPr>
                <w:rFonts w:eastAsia="Times New Roman"/>
                <w:bCs/>
                <w:color w:val="FF0000"/>
                <w:sz w:val="16"/>
                <w:szCs w:val="16"/>
                <w:highlight w:val="yellow"/>
                <w:lang w:eastAsia="ru-RU"/>
              </w:rPr>
              <w:t xml:space="preserve"> 2019</w:t>
            </w:r>
            <w:r>
              <w:rPr>
                <w:rFonts w:eastAsia="Times New Roman"/>
                <w:bCs/>
                <w:sz w:val="16"/>
                <w:szCs w:val="16"/>
                <w:lang w:eastAsia="ru-RU"/>
              </w:rPr>
              <w:t xml:space="preserve"> 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DF7874" w:rsidRPr="00124F7F" w:rsidTr="00215224">
        <w:tc>
          <w:tcPr>
            <w:tcW w:w="5000" w:type="pct"/>
            <w:gridSpan w:val="2"/>
            <w:tcMar>
              <w:top w:w="75" w:type="dxa"/>
              <w:left w:w="75" w:type="dxa"/>
              <w:bottom w:w="75" w:type="dxa"/>
              <w:right w:w="450" w:type="dxa"/>
            </w:tcMar>
          </w:tcPr>
          <w:p w:rsidR="00DF7874" w:rsidRPr="00124F7F" w:rsidRDefault="00DF7874"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DF7874" w:rsidRPr="00124F7F" w:rsidTr="00215224">
        <w:trPr>
          <w:trHeight w:val="375"/>
        </w:trPr>
        <w:tc>
          <w:tcPr>
            <w:tcW w:w="5000" w:type="pct"/>
            <w:gridSpan w:val="2"/>
            <w:tcMar>
              <w:top w:w="75" w:type="dxa"/>
              <w:left w:w="75" w:type="dxa"/>
              <w:bottom w:w="75" w:type="dxa"/>
              <w:right w:w="450" w:type="dxa"/>
            </w:tcMar>
          </w:tcPr>
          <w:p w:rsidR="00DF7874" w:rsidRPr="00124F7F" w:rsidRDefault="00DF7874"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DF7874" w:rsidRPr="00124F7F" w:rsidTr="00215224">
        <w:trPr>
          <w:trHeight w:val="743"/>
        </w:trPr>
        <w:tc>
          <w:tcPr>
            <w:tcW w:w="5000" w:type="pct"/>
            <w:gridSpan w:val="2"/>
            <w:tcMar>
              <w:top w:w="75" w:type="dxa"/>
              <w:left w:w="75" w:type="dxa"/>
              <w:bottom w:w="75" w:type="dxa"/>
              <w:right w:w="450" w:type="dxa"/>
            </w:tcMar>
          </w:tcPr>
          <w:p w:rsidR="00DF7874" w:rsidRPr="00124F7F" w:rsidRDefault="00DF7874"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124F7F">
              <w:rPr>
                <w:bCs/>
                <w:sz w:val="16"/>
                <w:szCs w:val="16"/>
              </w:rPr>
              <w:t>с даты размещения</w:t>
            </w:r>
            <w:proofErr w:type="gramEnd"/>
            <w:r w:rsidRPr="00124F7F">
              <w:rPr>
                <w:bCs/>
                <w:sz w:val="16"/>
                <w:szCs w:val="16"/>
              </w:rPr>
              <w:t xml:space="preserve">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DF7874" w:rsidRPr="00124F7F" w:rsidRDefault="00DF7874" w:rsidP="00DF7874">
      <w:pPr>
        <w:ind w:firstLine="0"/>
        <w:jc w:val="left"/>
        <w:rPr>
          <w:rFonts w:eastAsia="Times New Roman"/>
          <w:sz w:val="16"/>
          <w:szCs w:val="16"/>
          <w:lang w:eastAsia="ru-RU"/>
        </w:rPr>
      </w:pPr>
    </w:p>
    <w:p w:rsidR="00DF7874" w:rsidRPr="00124F7F" w:rsidRDefault="00DF7874" w:rsidP="00DF7874">
      <w:pPr>
        <w:ind w:left="6237" w:firstLine="0"/>
        <w:jc w:val="left"/>
        <w:rPr>
          <w:rFonts w:eastAsia="Times New Roman"/>
          <w:sz w:val="16"/>
          <w:szCs w:val="16"/>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Pr="0086171E"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bookmarkStart w:id="4" w:name="_GoBack"/>
      <w:bookmarkEnd w:id="4"/>
      <w:r w:rsidRPr="0086171E">
        <w:rPr>
          <w:rFonts w:eastAsia="Times New Roman"/>
          <w:color w:val="000000" w:themeColor="text1"/>
          <w:sz w:val="20"/>
          <w:szCs w:val="20"/>
          <w:lang w:eastAsia="ru-RU"/>
        </w:rPr>
        <w:t>Приложение № 1</w:t>
      </w: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Default="00DF7874" w:rsidP="00DF7874">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DC10CC" w:rsidRDefault="00DC10CC" w:rsidP="00DF7874">
      <w:pPr>
        <w:ind w:firstLine="0"/>
        <w:jc w:val="center"/>
        <w:rPr>
          <w:b/>
          <w:color w:val="000000" w:themeColor="text1"/>
          <w:sz w:val="20"/>
          <w:szCs w:val="20"/>
        </w:rPr>
      </w:pPr>
    </w:p>
    <w:p w:rsidR="00DC10CC" w:rsidRPr="0086171E" w:rsidRDefault="00DC10CC" w:rsidP="00DF7874">
      <w:pPr>
        <w:ind w:firstLine="0"/>
        <w:jc w:val="center"/>
        <w:rPr>
          <w:b/>
          <w:color w:val="000000" w:themeColor="text1"/>
          <w:sz w:val="20"/>
          <w:szCs w:val="20"/>
        </w:rPr>
      </w:pPr>
      <w:r>
        <w:rPr>
          <w:b/>
          <w:color w:val="000000" w:themeColor="text1"/>
          <w:sz w:val="20"/>
          <w:szCs w:val="20"/>
        </w:rPr>
        <w:lastRenderedPageBreak/>
        <w:t>___________________________________________</w:t>
      </w:r>
    </w:p>
    <w:p w:rsidR="00DF7874" w:rsidRPr="00DC10CC" w:rsidRDefault="00DC10CC" w:rsidP="00DF7874">
      <w:pPr>
        <w:tabs>
          <w:tab w:val="left" w:pos="993"/>
        </w:tabs>
        <w:jc w:val="center"/>
        <w:rPr>
          <w:rFonts w:eastAsia="Times New Roman"/>
          <w:color w:val="000000" w:themeColor="text1"/>
          <w:sz w:val="16"/>
          <w:szCs w:val="16"/>
          <w:lang w:eastAsia="ru-RU"/>
        </w:rPr>
      </w:pPr>
      <w:r w:rsidRPr="00DC10CC">
        <w:rPr>
          <w:rFonts w:eastAsia="Times New Roman"/>
          <w:color w:val="000000" w:themeColor="text1"/>
          <w:sz w:val="16"/>
          <w:szCs w:val="16"/>
          <w:lang w:eastAsia="ru-RU"/>
        </w:rPr>
        <w:t>(указать предмет конкурса)</w:t>
      </w:r>
    </w:p>
    <w:p w:rsidR="00DF7874" w:rsidRPr="0086171E" w:rsidRDefault="00DF7874" w:rsidP="00DF7874">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DF7874" w:rsidRPr="0086171E" w:rsidTr="00215224">
        <w:tc>
          <w:tcPr>
            <w:tcW w:w="4672"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DF7874" w:rsidRPr="0086171E" w:rsidRDefault="00DF7874"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DF7874" w:rsidRPr="0086171E" w:rsidRDefault="00DF7874" w:rsidP="00215224">
            <w:pPr>
              <w:tabs>
                <w:tab w:val="left" w:pos="993"/>
              </w:tabs>
              <w:ind w:firstLine="0"/>
              <w:rPr>
                <w:rFonts w:eastAsia="Times New Roman"/>
                <w:color w:val="000000" w:themeColor="text1"/>
                <w:sz w:val="20"/>
                <w:szCs w:val="20"/>
                <w:lang w:eastAsia="ru-RU"/>
              </w:rPr>
            </w:pPr>
          </w:p>
        </w:tc>
      </w:tr>
    </w:tbl>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bl>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DF7874" w:rsidRPr="0086171E" w:rsidRDefault="00DF7874" w:rsidP="00DF7874">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DF7874" w:rsidRPr="00A9755B" w:rsidRDefault="00DF7874" w:rsidP="00DF7874">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DF7874" w:rsidRPr="0086171E" w:rsidRDefault="00DF7874" w:rsidP="00DF7874">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DF7874" w:rsidRPr="00A9755B" w:rsidRDefault="00DF7874" w:rsidP="00DF7874">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DF7874"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DF7874" w:rsidRPr="0086171E" w:rsidRDefault="00DF7874" w:rsidP="00DF7874">
      <w:pPr>
        <w:shd w:val="clear" w:color="auto" w:fill="FFFFFF"/>
        <w:ind w:firstLine="0"/>
        <w:rPr>
          <w:rFonts w:eastAsia="Times New Roman"/>
          <w:color w:val="000000" w:themeColor="text1"/>
          <w:sz w:val="20"/>
          <w:szCs w:val="20"/>
          <w:lang w:eastAsia="ru-RU"/>
        </w:rPr>
      </w:pPr>
    </w:p>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DF7874" w:rsidRPr="0086171E" w:rsidTr="00215224">
        <w:tc>
          <w:tcPr>
            <w:tcW w:w="5000" w:type="pct"/>
            <w:tcBorders>
              <w:top w:val="nil"/>
              <w:left w:val="nil"/>
              <w:bottom w:val="nil"/>
              <w:right w:val="nil"/>
            </w:tcBorders>
            <w:tcMar>
              <w:top w:w="75" w:type="dxa"/>
              <w:left w:w="75" w:type="dxa"/>
              <w:bottom w:w="75" w:type="dxa"/>
              <w:right w:w="75" w:type="dxa"/>
            </w:tcMar>
            <w:hideMark/>
          </w:tcPr>
          <w:p w:rsidR="00DF7874" w:rsidRPr="00C20225" w:rsidRDefault="00DF7874"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удостоверение, свидетельство)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rsidR="00DF7874" w:rsidRPr="0086171E" w:rsidRDefault="00DF7874"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DF7874" w:rsidRPr="0086171E" w:rsidRDefault="00DF7874"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DF7874" w:rsidRPr="0086171E" w:rsidRDefault="00DF7874"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rsidR="00DF7874" w:rsidRPr="0086171E" w:rsidRDefault="00DF7874"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DF7874" w:rsidRPr="0086171E" w:rsidRDefault="00DF7874"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rsidR="00DF7874" w:rsidRPr="0086171E" w:rsidRDefault="00DF7874"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DF7874" w:rsidRPr="0086171E" w:rsidRDefault="00DF7874"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rsidR="00DF7874" w:rsidRPr="0086171E" w:rsidRDefault="00DF7874"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DF7874" w:rsidRPr="0086171E" w:rsidRDefault="00DF7874"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DF7874" w:rsidRPr="0086171E" w:rsidRDefault="00DF7874" w:rsidP="00215224">
            <w:pPr>
              <w:autoSpaceDE w:val="0"/>
              <w:autoSpaceDN w:val="0"/>
              <w:adjustRightInd w:val="0"/>
              <w:spacing w:line="216" w:lineRule="auto"/>
              <w:ind w:right="141" w:firstLine="0"/>
              <w:rPr>
                <w:bCs/>
                <w:color w:val="000000" w:themeColor="text1"/>
                <w:sz w:val="20"/>
                <w:szCs w:val="20"/>
                <w:highlight w:val="yellow"/>
              </w:rPr>
            </w:pPr>
          </w:p>
        </w:tc>
      </w:tr>
    </w:tbl>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DF7874" w:rsidRPr="00CF4527"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Предлагаемая нами стоимость услуг на проведение меропри</w:t>
      </w:r>
      <w:r>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Pr>
          <w:rFonts w:eastAsia="Times New Roman"/>
          <w:color w:val="000000" w:themeColor="text1"/>
          <w:sz w:val="20"/>
          <w:szCs w:val="20"/>
          <w:lang w:eastAsia="ru-RU"/>
        </w:rPr>
        <w:t>_________________</w:t>
      </w:r>
    </w:p>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bl>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DF7874" w:rsidRPr="0086171E" w:rsidRDefault="00DF7874" w:rsidP="00DF7874">
      <w:pPr>
        <w:shd w:val="clear" w:color="auto" w:fill="FFFFFF"/>
        <w:ind w:firstLine="0"/>
        <w:contextualSpacing/>
        <w:rPr>
          <w:rFonts w:eastAsia="Times New Roman"/>
          <w:color w:val="000000" w:themeColor="text1"/>
          <w:sz w:val="20"/>
          <w:szCs w:val="20"/>
          <w:lang w:eastAsia="ru-RU"/>
        </w:rPr>
      </w:pPr>
    </w:p>
    <w:p w:rsidR="00DF7874" w:rsidRPr="0086171E" w:rsidRDefault="00DF7874" w:rsidP="00DF7874">
      <w:pPr>
        <w:shd w:val="clear" w:color="auto" w:fill="FFFFFF"/>
        <w:ind w:firstLine="0"/>
        <w:contextualSpacing/>
        <w:rPr>
          <w:rFonts w:eastAsia="Times New Roman"/>
          <w:color w:val="000000" w:themeColor="text1"/>
          <w:sz w:val="20"/>
          <w:szCs w:val="20"/>
          <w:lang w:eastAsia="ru-RU"/>
        </w:rPr>
      </w:pPr>
    </w:p>
    <w:p w:rsidR="00DF7874" w:rsidRPr="0086171E" w:rsidRDefault="00DF7874" w:rsidP="00DF7874">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DF7874" w:rsidRPr="0086171E" w:rsidRDefault="00DF7874" w:rsidP="00DF7874">
      <w:pPr>
        <w:shd w:val="clear" w:color="auto" w:fill="FFFFFF"/>
        <w:ind w:firstLine="0"/>
        <w:rPr>
          <w:rFonts w:eastAsia="Times New Roman"/>
          <w:color w:val="000000" w:themeColor="text1"/>
          <w:sz w:val="20"/>
          <w:szCs w:val="20"/>
          <w:lang w:eastAsia="ru-RU"/>
        </w:rPr>
      </w:pP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rPr>
          <w:color w:val="000000" w:themeColor="text1"/>
          <w:sz w:val="20"/>
          <w:szCs w:val="20"/>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rsidR="00DF7874" w:rsidRPr="0086171E" w:rsidRDefault="00DF7874" w:rsidP="00DF7874">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lastRenderedPageBreak/>
        <w:t>(калькуляция)</w:t>
      </w:r>
    </w:p>
    <w:p w:rsidR="00DF7874" w:rsidRPr="0086171E" w:rsidRDefault="00DF7874" w:rsidP="00DF7874">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bl>
    <w:p w:rsidR="00DF7874" w:rsidRPr="0086171E" w:rsidRDefault="00DF7874" w:rsidP="00DF7874">
      <w:pPr>
        <w:tabs>
          <w:tab w:val="left" w:pos="4590"/>
        </w:tabs>
        <w:suppressAutoHyphens/>
        <w:ind w:firstLine="0"/>
        <w:rPr>
          <w:rFonts w:eastAsia="Times New Roman"/>
          <w:color w:val="000000" w:themeColor="text1"/>
          <w:sz w:val="20"/>
          <w:szCs w:val="20"/>
          <w:lang w:eastAsia="ru-RU"/>
        </w:rPr>
      </w:pPr>
    </w:p>
    <w:p w:rsidR="00DF7874" w:rsidRPr="0086171E" w:rsidRDefault="00DF7874" w:rsidP="00DF7874">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DF7874" w:rsidRPr="0086171E" w:rsidRDefault="00DF7874" w:rsidP="00DF7874">
      <w:pPr>
        <w:suppressAutoHyphens/>
        <w:ind w:firstLine="0"/>
        <w:rPr>
          <w:rFonts w:eastAsia="Times New Roman"/>
          <w:color w:val="000000" w:themeColor="text1"/>
          <w:sz w:val="20"/>
          <w:szCs w:val="20"/>
          <w:lang w:eastAsia="ar-SA"/>
        </w:rPr>
      </w:pPr>
    </w:p>
    <w:p w:rsidR="00DF7874" w:rsidRPr="0086171E" w:rsidRDefault="00DF7874" w:rsidP="00DF7874">
      <w:pPr>
        <w:suppressAutoHyphens/>
        <w:ind w:firstLine="0"/>
        <w:rPr>
          <w:rFonts w:eastAsia="Times New Roman"/>
          <w:color w:val="000000" w:themeColor="text1"/>
          <w:sz w:val="20"/>
          <w:szCs w:val="20"/>
          <w:lang w:eastAsia="ar-SA"/>
        </w:rPr>
      </w:pPr>
    </w:p>
    <w:p w:rsidR="00DF7874" w:rsidRPr="0086171E" w:rsidRDefault="00DF7874" w:rsidP="00DF7874">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DF7874" w:rsidRPr="0086171E" w:rsidRDefault="00DF7874" w:rsidP="00DF7874">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F7874" w:rsidRPr="0086171E" w:rsidRDefault="00DF7874" w:rsidP="00DF7874">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DF7874" w:rsidRPr="0086171E" w:rsidRDefault="00DF7874" w:rsidP="00DF7874">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DF7874" w:rsidRPr="0086171E" w:rsidRDefault="00DF7874" w:rsidP="00DF7874">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DF7874" w:rsidRPr="0086171E" w:rsidRDefault="00DF7874" w:rsidP="00DF7874">
      <w:pPr>
        <w:suppressAutoHyphens/>
        <w:ind w:firstLine="0"/>
        <w:jc w:val="center"/>
        <w:rPr>
          <w:rFonts w:eastAsia="Times New Roman"/>
          <w:bCs/>
          <w:color w:val="000000" w:themeColor="text1"/>
          <w:sz w:val="20"/>
          <w:szCs w:val="20"/>
          <w:lang w:eastAsia="ar-SA"/>
        </w:rPr>
      </w:pPr>
    </w:p>
    <w:p w:rsidR="00DF7874" w:rsidRPr="0086171E" w:rsidRDefault="00DF7874" w:rsidP="00DF7874">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DF7874" w:rsidRPr="0086171E" w:rsidRDefault="00DF7874" w:rsidP="00DF7874">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DF7874" w:rsidRPr="00930940" w:rsidRDefault="00DF7874" w:rsidP="00DF7874">
      <w:pPr>
        <w:pStyle w:val="a4"/>
        <w:numPr>
          <w:ilvl w:val="0"/>
          <w:numId w:val="5"/>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rsidR="00DF7874" w:rsidRPr="0086171E" w:rsidRDefault="00DF7874" w:rsidP="00DF7874">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DF7874" w:rsidRPr="0086171E"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16000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EF28A6" w:rsidRDefault="00EF28A6" w:rsidP="00DF7874">
      <w:pPr>
        <w:spacing w:before="192" w:after="192"/>
        <w:ind w:firstLine="0"/>
        <w:rPr>
          <w:rFonts w:eastAsia="Times New Roman"/>
          <w:b/>
          <w:bCs/>
          <w:color w:val="000000" w:themeColor="text1"/>
          <w:sz w:val="20"/>
          <w:szCs w:val="20"/>
          <w:lang w:eastAsia="ru-RU"/>
        </w:rPr>
      </w:pPr>
    </w:p>
    <w:p w:rsidR="00EF28A6" w:rsidRDefault="00EF28A6" w:rsidP="00DF7874">
      <w:pPr>
        <w:spacing w:before="192" w:after="192"/>
        <w:ind w:firstLine="0"/>
        <w:rPr>
          <w:rFonts w:eastAsia="Times New Roman"/>
          <w:b/>
          <w:bCs/>
          <w:color w:val="000000" w:themeColor="text1"/>
          <w:sz w:val="20"/>
          <w:szCs w:val="20"/>
          <w:lang w:eastAsia="ru-RU"/>
        </w:rPr>
      </w:pP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rsidR="00DF7874" w:rsidRPr="0086171E" w:rsidRDefault="00DF7874" w:rsidP="00DF7874">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lastRenderedPageBreak/>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rsidR="00DF7874" w:rsidRPr="0086171E" w:rsidRDefault="00DF7874" w:rsidP="00DF7874">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DF7874" w:rsidRPr="0086171E" w:rsidRDefault="00DF7874" w:rsidP="00DF7874">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DF7874" w:rsidRPr="0086171E" w:rsidTr="00215224">
        <w:trPr>
          <w:trHeight w:val="334"/>
        </w:trPr>
        <w:tc>
          <w:tcPr>
            <w:tcW w:w="2972" w:type="dxa"/>
          </w:tcPr>
          <w:p w:rsidR="00DF7874" w:rsidRPr="0086171E" w:rsidRDefault="00DF7874" w:rsidP="00215224">
            <w:pPr>
              <w:jc w:val="center"/>
              <w:rPr>
                <w:b/>
                <w:color w:val="000000" w:themeColor="text1"/>
                <w:sz w:val="20"/>
                <w:szCs w:val="20"/>
              </w:rPr>
            </w:pPr>
            <w:r w:rsidRPr="0086171E">
              <w:rPr>
                <w:b/>
                <w:color w:val="000000" w:themeColor="text1"/>
                <w:sz w:val="20"/>
                <w:szCs w:val="20"/>
              </w:rPr>
              <w:t xml:space="preserve">Хронометраж мероприятия, </w:t>
            </w:r>
            <w:proofErr w:type="gramStart"/>
            <w:r w:rsidRPr="0086171E">
              <w:rPr>
                <w:b/>
                <w:color w:val="000000" w:themeColor="text1"/>
                <w:sz w:val="20"/>
                <w:szCs w:val="20"/>
              </w:rPr>
              <w:t>ч</w:t>
            </w:r>
            <w:proofErr w:type="gramEnd"/>
            <w:r w:rsidRPr="0086171E">
              <w:rPr>
                <w:b/>
                <w:color w:val="000000" w:themeColor="text1"/>
                <w:sz w:val="20"/>
                <w:szCs w:val="20"/>
              </w:rPr>
              <w:t>.</w:t>
            </w:r>
          </w:p>
        </w:tc>
        <w:tc>
          <w:tcPr>
            <w:tcW w:w="7279" w:type="dxa"/>
          </w:tcPr>
          <w:p w:rsidR="00DF7874" w:rsidRPr="0086171E" w:rsidRDefault="00DF7874"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DF7874" w:rsidRPr="0086171E" w:rsidTr="00215224">
        <w:trPr>
          <w:trHeight w:val="304"/>
        </w:trPr>
        <w:tc>
          <w:tcPr>
            <w:tcW w:w="2972" w:type="dxa"/>
          </w:tcPr>
          <w:p w:rsidR="00DF7874" w:rsidRPr="0086171E" w:rsidRDefault="00DF7874" w:rsidP="00215224">
            <w:pPr>
              <w:rPr>
                <w:color w:val="000000" w:themeColor="text1"/>
                <w:sz w:val="20"/>
                <w:szCs w:val="20"/>
              </w:rPr>
            </w:pPr>
            <w:r>
              <w:rPr>
                <w:color w:val="000000" w:themeColor="text1"/>
                <w:sz w:val="20"/>
                <w:szCs w:val="20"/>
              </w:rPr>
              <w:t>От 2 до</w:t>
            </w:r>
            <w:r w:rsidRPr="0086171E">
              <w:rPr>
                <w:color w:val="000000" w:themeColor="text1"/>
                <w:sz w:val="20"/>
                <w:szCs w:val="20"/>
              </w:rPr>
              <w:t xml:space="preserve"> 4 часов</w:t>
            </w:r>
          </w:p>
        </w:tc>
        <w:tc>
          <w:tcPr>
            <w:tcW w:w="7279" w:type="dxa"/>
          </w:tcPr>
          <w:p w:rsidR="00DF7874" w:rsidRPr="0086171E" w:rsidRDefault="00DF7874" w:rsidP="00215224">
            <w:pPr>
              <w:jc w:val="center"/>
              <w:rPr>
                <w:color w:val="000000" w:themeColor="text1"/>
                <w:sz w:val="20"/>
                <w:szCs w:val="20"/>
              </w:rPr>
            </w:pPr>
            <w:r w:rsidRPr="0086171E">
              <w:rPr>
                <w:color w:val="000000" w:themeColor="text1"/>
                <w:sz w:val="20"/>
                <w:szCs w:val="20"/>
              </w:rPr>
              <w:t>До 150 руб.</w:t>
            </w:r>
          </w:p>
        </w:tc>
      </w:tr>
      <w:tr w:rsidR="00DF7874" w:rsidRPr="0086171E" w:rsidTr="00215224">
        <w:trPr>
          <w:trHeight w:val="304"/>
        </w:trPr>
        <w:tc>
          <w:tcPr>
            <w:tcW w:w="2972" w:type="dxa"/>
          </w:tcPr>
          <w:p w:rsidR="00DF7874" w:rsidRPr="0086171E" w:rsidRDefault="00DF7874" w:rsidP="00215224">
            <w:pPr>
              <w:rPr>
                <w:color w:val="000000" w:themeColor="text1"/>
                <w:sz w:val="20"/>
                <w:szCs w:val="20"/>
              </w:rPr>
            </w:pPr>
            <w:r>
              <w:rPr>
                <w:color w:val="000000" w:themeColor="text1"/>
                <w:sz w:val="20"/>
                <w:szCs w:val="20"/>
              </w:rPr>
              <w:t xml:space="preserve">От </w:t>
            </w:r>
            <w:r w:rsidRPr="0086171E">
              <w:rPr>
                <w:color w:val="000000" w:themeColor="text1"/>
                <w:sz w:val="20"/>
                <w:szCs w:val="20"/>
              </w:rPr>
              <w:t>4</w:t>
            </w:r>
            <w:r>
              <w:rPr>
                <w:color w:val="000000" w:themeColor="text1"/>
                <w:sz w:val="20"/>
                <w:szCs w:val="20"/>
              </w:rPr>
              <w:t xml:space="preserve"> до </w:t>
            </w:r>
            <w:r w:rsidRPr="0086171E">
              <w:rPr>
                <w:color w:val="000000" w:themeColor="text1"/>
                <w:sz w:val="20"/>
                <w:szCs w:val="20"/>
              </w:rPr>
              <w:t>6 часов</w:t>
            </w:r>
          </w:p>
        </w:tc>
        <w:tc>
          <w:tcPr>
            <w:tcW w:w="7279" w:type="dxa"/>
          </w:tcPr>
          <w:p w:rsidR="00DF7874" w:rsidRPr="0086171E" w:rsidRDefault="00DF7874" w:rsidP="00215224">
            <w:pPr>
              <w:jc w:val="center"/>
              <w:rPr>
                <w:color w:val="000000" w:themeColor="text1"/>
                <w:sz w:val="20"/>
                <w:szCs w:val="20"/>
              </w:rPr>
            </w:pPr>
            <w:r w:rsidRPr="0086171E">
              <w:rPr>
                <w:color w:val="000000" w:themeColor="text1"/>
                <w:sz w:val="20"/>
                <w:szCs w:val="20"/>
              </w:rPr>
              <w:t>До 200 руб.</w:t>
            </w:r>
          </w:p>
        </w:tc>
      </w:tr>
      <w:tr w:rsidR="00DF7874" w:rsidRPr="0086171E" w:rsidTr="00215224">
        <w:trPr>
          <w:trHeight w:val="293"/>
        </w:trPr>
        <w:tc>
          <w:tcPr>
            <w:tcW w:w="2972" w:type="dxa"/>
          </w:tcPr>
          <w:p w:rsidR="00DF7874" w:rsidRPr="0086171E" w:rsidRDefault="00DF7874" w:rsidP="00215224">
            <w:pPr>
              <w:rPr>
                <w:color w:val="000000" w:themeColor="text1"/>
                <w:sz w:val="20"/>
                <w:szCs w:val="20"/>
              </w:rPr>
            </w:pPr>
            <w:r>
              <w:rPr>
                <w:color w:val="000000" w:themeColor="text1"/>
                <w:sz w:val="20"/>
                <w:szCs w:val="20"/>
              </w:rPr>
              <w:t xml:space="preserve">От 6 до </w:t>
            </w:r>
            <w:r w:rsidRPr="0086171E">
              <w:rPr>
                <w:color w:val="000000" w:themeColor="text1"/>
                <w:sz w:val="20"/>
                <w:szCs w:val="20"/>
              </w:rPr>
              <w:t>8 часов</w:t>
            </w:r>
          </w:p>
        </w:tc>
        <w:tc>
          <w:tcPr>
            <w:tcW w:w="7279" w:type="dxa"/>
          </w:tcPr>
          <w:p w:rsidR="00DF7874" w:rsidRPr="0086171E" w:rsidRDefault="00DF7874" w:rsidP="00215224">
            <w:pPr>
              <w:jc w:val="center"/>
              <w:rPr>
                <w:color w:val="000000" w:themeColor="text1"/>
                <w:sz w:val="20"/>
                <w:szCs w:val="20"/>
              </w:rPr>
            </w:pPr>
            <w:r w:rsidRPr="0086171E">
              <w:rPr>
                <w:color w:val="000000" w:themeColor="text1"/>
                <w:sz w:val="20"/>
                <w:szCs w:val="20"/>
              </w:rPr>
              <w:t>До 500 руб.</w:t>
            </w:r>
          </w:p>
        </w:tc>
      </w:tr>
    </w:tbl>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Pr="0086171E"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center"/>
        <w:rPr>
          <w:color w:val="000000" w:themeColor="text1"/>
          <w:sz w:val="20"/>
          <w:szCs w:val="20"/>
        </w:rPr>
      </w:pPr>
      <w:r>
        <w:rPr>
          <w:bCs/>
          <w:color w:val="000000" w:themeColor="text1"/>
          <w:sz w:val="20"/>
          <w:szCs w:val="20"/>
        </w:rPr>
        <w:t xml:space="preserve">Программа </w:t>
      </w:r>
    </w:p>
    <w:p w:rsidR="00DF7874" w:rsidRDefault="00DF7874" w:rsidP="00DF7874">
      <w:pPr>
        <w:ind w:firstLine="0"/>
        <w:jc w:val="center"/>
        <w:rPr>
          <w:color w:val="000000" w:themeColor="text1"/>
          <w:sz w:val="20"/>
          <w:szCs w:val="20"/>
        </w:rPr>
      </w:pPr>
    </w:p>
    <w:p w:rsidR="00DF7874" w:rsidRPr="0086171E" w:rsidRDefault="00DF7874" w:rsidP="00DF7874">
      <w:pPr>
        <w:ind w:firstLine="0"/>
        <w:rPr>
          <w:color w:val="000000" w:themeColor="text1"/>
          <w:sz w:val="20"/>
          <w:szCs w:val="20"/>
        </w:rPr>
      </w:pPr>
      <w:r>
        <w:rPr>
          <w:color w:val="000000" w:themeColor="text1"/>
          <w:sz w:val="20"/>
          <w:szCs w:val="20"/>
        </w:rPr>
        <w:t>Дата __________________                                                                         место проведение ________________</w:t>
      </w:r>
    </w:p>
    <w:p w:rsidR="00DF7874" w:rsidRPr="0086171E" w:rsidRDefault="00DF7874" w:rsidP="00DF7874">
      <w:pPr>
        <w:ind w:firstLine="0"/>
        <w:jc w:val="center"/>
        <w:rPr>
          <w:color w:val="000000" w:themeColor="text1"/>
          <w:sz w:val="20"/>
          <w:szCs w:val="20"/>
        </w:rPr>
      </w:pPr>
    </w:p>
    <w:p w:rsidR="00DF7874" w:rsidRPr="0086171E" w:rsidRDefault="00DF7874" w:rsidP="00DF7874">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tblPr>
      <w:tblGrid>
        <w:gridCol w:w="538"/>
        <w:gridCol w:w="2151"/>
        <w:gridCol w:w="1701"/>
        <w:gridCol w:w="1625"/>
        <w:gridCol w:w="3259"/>
      </w:tblGrid>
      <w:tr w:rsidR="00DF7874" w:rsidRPr="0086171E" w:rsidTr="00215224">
        <w:tc>
          <w:tcPr>
            <w:tcW w:w="538" w:type="dxa"/>
          </w:tcPr>
          <w:p w:rsidR="00DF7874" w:rsidRPr="0086171E" w:rsidRDefault="00DF7874" w:rsidP="00215224">
            <w:pPr>
              <w:ind w:firstLine="0"/>
              <w:jc w:val="left"/>
              <w:rPr>
                <w:color w:val="000000" w:themeColor="text1"/>
                <w:sz w:val="20"/>
                <w:szCs w:val="20"/>
              </w:rPr>
            </w:pPr>
            <w:r w:rsidRPr="0086171E">
              <w:rPr>
                <w:color w:val="000000" w:themeColor="text1"/>
                <w:sz w:val="20"/>
                <w:szCs w:val="20"/>
              </w:rPr>
              <w:t xml:space="preserve">№ </w:t>
            </w:r>
            <w:proofErr w:type="spellStart"/>
            <w:proofErr w:type="gramStart"/>
            <w:r w:rsidRPr="0086171E">
              <w:rPr>
                <w:color w:val="000000" w:themeColor="text1"/>
                <w:sz w:val="20"/>
                <w:szCs w:val="20"/>
              </w:rPr>
              <w:t>п</w:t>
            </w:r>
            <w:proofErr w:type="spellEnd"/>
            <w:proofErr w:type="gramEnd"/>
            <w:r w:rsidRPr="0086171E">
              <w:rPr>
                <w:color w:val="000000" w:themeColor="text1"/>
                <w:sz w:val="20"/>
                <w:szCs w:val="20"/>
              </w:rPr>
              <w:t>/</w:t>
            </w:r>
            <w:proofErr w:type="spellStart"/>
            <w:r w:rsidRPr="0086171E">
              <w:rPr>
                <w:color w:val="000000" w:themeColor="text1"/>
                <w:sz w:val="20"/>
                <w:szCs w:val="20"/>
              </w:rPr>
              <w:t>п</w:t>
            </w:r>
            <w:proofErr w:type="spellEnd"/>
          </w:p>
        </w:tc>
        <w:tc>
          <w:tcPr>
            <w:tcW w:w="2151" w:type="dxa"/>
          </w:tcPr>
          <w:p w:rsidR="00DF7874" w:rsidRPr="0086171E" w:rsidRDefault="00DF7874" w:rsidP="00215224">
            <w:pPr>
              <w:ind w:firstLine="0"/>
              <w:jc w:val="center"/>
              <w:rPr>
                <w:color w:val="000000" w:themeColor="text1"/>
                <w:sz w:val="20"/>
                <w:szCs w:val="20"/>
              </w:rPr>
            </w:pPr>
            <w:r>
              <w:rPr>
                <w:color w:val="000000" w:themeColor="text1"/>
                <w:sz w:val="20"/>
                <w:szCs w:val="20"/>
              </w:rPr>
              <w:t>Тема вопроса</w:t>
            </w:r>
          </w:p>
        </w:tc>
        <w:tc>
          <w:tcPr>
            <w:tcW w:w="1701" w:type="dxa"/>
          </w:tcPr>
          <w:p w:rsidR="00DF7874" w:rsidRPr="0086171E" w:rsidRDefault="00DF7874"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rsidR="00DF7874" w:rsidRPr="0086171E" w:rsidRDefault="00DF7874"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rsidR="00DF7874" w:rsidRDefault="00DF7874" w:rsidP="00215224">
            <w:pPr>
              <w:ind w:firstLine="0"/>
              <w:jc w:val="center"/>
              <w:rPr>
                <w:color w:val="000000" w:themeColor="text1"/>
                <w:sz w:val="20"/>
                <w:szCs w:val="20"/>
              </w:rPr>
            </w:pPr>
            <w:r>
              <w:rPr>
                <w:color w:val="000000" w:themeColor="text1"/>
                <w:sz w:val="20"/>
                <w:szCs w:val="20"/>
              </w:rPr>
              <w:t xml:space="preserve">Образование, </w:t>
            </w:r>
            <w:r w:rsidR="00DC10CC">
              <w:rPr>
                <w:color w:val="000000" w:themeColor="text1"/>
                <w:sz w:val="20"/>
                <w:szCs w:val="20"/>
              </w:rPr>
              <w:t xml:space="preserve">квалификация, </w:t>
            </w:r>
            <w:r>
              <w:rPr>
                <w:color w:val="000000" w:themeColor="text1"/>
                <w:sz w:val="20"/>
                <w:szCs w:val="20"/>
              </w:rPr>
              <w:t xml:space="preserve">должность, звание, характеризующие уровень подготовки лектора </w:t>
            </w: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bl>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p>
    <w:p w:rsidR="00DF7874" w:rsidRDefault="00DF7874" w:rsidP="00DF7874"/>
    <w:p w:rsidR="00DF7874" w:rsidRPr="0086171E" w:rsidRDefault="00DF7874" w:rsidP="00DF7874">
      <w:pPr>
        <w:tabs>
          <w:tab w:val="left" w:pos="993"/>
        </w:tabs>
        <w:rPr>
          <w:rFonts w:eastAsia="Times New Roman"/>
          <w:color w:val="000000" w:themeColor="text1"/>
          <w:sz w:val="20"/>
          <w:szCs w:val="20"/>
          <w:lang w:eastAsia="ru-RU"/>
        </w:rPr>
      </w:pPr>
    </w:p>
    <w:p w:rsidR="00DF7874" w:rsidRPr="0086171E" w:rsidRDefault="00DF7874" w:rsidP="00DF7874">
      <w:pPr>
        <w:tabs>
          <w:tab w:val="left" w:pos="993"/>
        </w:tabs>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874"/>
    <w:rsid w:val="000B0EF8"/>
    <w:rsid w:val="001F131F"/>
    <w:rsid w:val="002C62C6"/>
    <w:rsid w:val="00472000"/>
    <w:rsid w:val="004943C2"/>
    <w:rsid w:val="00692B80"/>
    <w:rsid w:val="007D3B50"/>
    <w:rsid w:val="00836F02"/>
    <w:rsid w:val="008A4A69"/>
    <w:rsid w:val="00CE793D"/>
    <w:rsid w:val="00DB0CDA"/>
    <w:rsid w:val="00DC10CC"/>
    <w:rsid w:val="00DF7874"/>
    <w:rsid w:val="00E4757D"/>
    <w:rsid w:val="00EC333E"/>
    <w:rsid w:val="00EF28A6"/>
    <w:rsid w:val="00F73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74"/>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7874"/>
    <w:rPr>
      <w:color w:val="0000FF"/>
      <w:u w:val="single"/>
    </w:rPr>
  </w:style>
  <w:style w:type="paragraph" w:styleId="a4">
    <w:name w:val="List Paragraph"/>
    <w:basedOn w:val="a"/>
    <w:uiPriority w:val="34"/>
    <w:qFormat/>
    <w:rsid w:val="00DF7874"/>
    <w:pPr>
      <w:ind w:left="720"/>
      <w:contextualSpacing/>
    </w:pPr>
  </w:style>
  <w:style w:type="character" w:customStyle="1" w:styleId="a5">
    <w:name w:val="Другое_"/>
    <w:basedOn w:val="a0"/>
    <w:link w:val="a6"/>
    <w:locked/>
    <w:rsid w:val="00DF7874"/>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DF7874"/>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DF787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DF7874"/>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DF7874"/>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F7874"/>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DF7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3112</Words>
  <Characters>17741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4</cp:revision>
  <dcterms:created xsi:type="dcterms:W3CDTF">2019-08-09T06:12:00Z</dcterms:created>
  <dcterms:modified xsi:type="dcterms:W3CDTF">2019-09-20T02:57:00Z</dcterms:modified>
</cp:coreProperties>
</file>