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Pr="0086171E" w:rsidRDefault="00EF4E93" w:rsidP="00EF4E93">
      <w:pPr>
        <w:ind w:left="6237" w:firstLine="0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color w:val="000000" w:themeColor="text1"/>
          <w:sz w:val="20"/>
          <w:szCs w:val="20"/>
          <w:lang w:eastAsia="ru-RU"/>
        </w:rPr>
        <w:t>П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риложение №2</w:t>
      </w:r>
    </w:p>
    <w:p w:rsidR="00EF4E93" w:rsidRPr="0086171E" w:rsidRDefault="00EF4E93" w:rsidP="00EF4E93">
      <w:pPr>
        <w:ind w:left="6237" w:firstLine="0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 Извещению о запросе предложений</w:t>
      </w:r>
    </w:p>
    <w:p w:rsidR="00EF4E93" w:rsidRPr="0086171E" w:rsidRDefault="00EF4E93" w:rsidP="00EF4E93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Pr="0086171E" w:rsidRDefault="00EF4E93" w:rsidP="00EF4E93">
      <w:pPr>
        <w:suppressAutoHyphens/>
        <w:ind w:firstLine="0"/>
        <w:jc w:val="center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  <w:bookmarkStart w:id="0" w:name="_Hlk12376030"/>
      <w:r w:rsidRPr="0086171E">
        <w:rPr>
          <w:rFonts w:eastAsia="Times New Roman"/>
          <w:b/>
          <w:color w:val="000000" w:themeColor="text1"/>
          <w:sz w:val="20"/>
          <w:szCs w:val="20"/>
          <w:lang w:eastAsia="ar-SA"/>
        </w:rPr>
        <w:t xml:space="preserve">Смета расчета стоимости оказываемых услуг </w:t>
      </w:r>
    </w:p>
    <w:bookmarkEnd w:id="0"/>
    <w:p w:rsidR="00EF4E93" w:rsidRPr="0086171E" w:rsidRDefault="00EF4E93" w:rsidP="00EF4E93">
      <w:pPr>
        <w:suppressAutoHyphens/>
        <w:ind w:firstLine="0"/>
        <w:jc w:val="center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  <w:r w:rsidRPr="0086171E">
        <w:rPr>
          <w:rFonts w:eastAsia="Times New Roman"/>
          <w:b/>
          <w:color w:val="000000" w:themeColor="text1"/>
          <w:sz w:val="20"/>
          <w:szCs w:val="20"/>
          <w:lang w:eastAsia="ar-SA"/>
        </w:rPr>
        <w:t>(калькуляция)</w:t>
      </w:r>
    </w:p>
    <w:p w:rsidR="00EF4E93" w:rsidRPr="0086171E" w:rsidRDefault="00EF4E93" w:rsidP="00EF4E93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W w:w="5124" w:type="pct"/>
        <w:tblLook w:val="0000"/>
      </w:tblPr>
      <w:tblGrid>
        <w:gridCol w:w="557"/>
        <w:gridCol w:w="3802"/>
        <w:gridCol w:w="1293"/>
        <w:gridCol w:w="1416"/>
        <w:gridCol w:w="1416"/>
        <w:gridCol w:w="1324"/>
      </w:tblGrid>
      <w:tr w:rsidR="00EF4E93" w:rsidRPr="0086171E" w:rsidTr="003117DD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/</w:t>
            </w:r>
            <w:proofErr w:type="spellStart"/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Виды услуг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Количество (объем)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Цена (тариф) за единицу измерения, руб.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Стоимость услуг, руб.</w:t>
            </w:r>
          </w:p>
        </w:tc>
      </w:tr>
      <w:tr w:rsidR="00EF4E93" w:rsidRPr="0086171E" w:rsidTr="003117DD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</w:tr>
      <w:tr w:rsidR="00EF4E93" w:rsidRPr="0086171E" w:rsidTr="003117DD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F4E93" w:rsidRPr="0086171E" w:rsidTr="003117DD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F4E93" w:rsidRPr="0086171E" w:rsidTr="003117DD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F4E93" w:rsidRPr="0086171E" w:rsidTr="003117DD">
        <w:tc>
          <w:tcPr>
            <w:tcW w:w="43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93" w:rsidRPr="0086171E" w:rsidRDefault="00EF4E93" w:rsidP="003117DD">
            <w:pPr>
              <w:suppressAutoHyphens/>
              <w:ind w:firstLine="0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  <w:t xml:space="preserve">Итого: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3" w:rsidRPr="0086171E" w:rsidRDefault="00EF4E93" w:rsidP="003117DD">
            <w:pPr>
              <w:suppressAutoHyphens/>
              <w:ind w:firstLine="0"/>
              <w:rPr>
                <w:rFonts w:eastAsia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EF4E93" w:rsidRPr="0086171E" w:rsidRDefault="00EF4E93" w:rsidP="00EF4E93">
      <w:pPr>
        <w:tabs>
          <w:tab w:val="left" w:pos="4590"/>
        </w:tabs>
        <w:suppressAutoHyphens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Pr="0086171E" w:rsidRDefault="00EF4E93" w:rsidP="00EF4E93">
      <w:pPr>
        <w:tabs>
          <w:tab w:val="left" w:pos="4590"/>
        </w:tabs>
        <w:suppressAutoHyphens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Общая стоимость оказания услуг Исполнителем составляет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 xml:space="preserve"> _________ (________________) 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рублей ___ копеек, в том числе НДС 18% _______ (______) рублей ___ копеек/ указанная сумма НДС не облагается.</w:t>
      </w:r>
    </w:p>
    <w:p w:rsidR="00EF4E93" w:rsidRPr="0086171E" w:rsidRDefault="00EF4E93" w:rsidP="00EF4E93">
      <w:pPr>
        <w:suppressAutoHyphens/>
        <w:ind w:firstLine="0"/>
        <w:rPr>
          <w:rFonts w:eastAsia="Times New Roman"/>
          <w:color w:val="000000" w:themeColor="text1"/>
          <w:sz w:val="20"/>
          <w:szCs w:val="20"/>
          <w:lang w:eastAsia="ar-SA"/>
        </w:rPr>
      </w:pPr>
    </w:p>
    <w:p w:rsidR="00EF4E93" w:rsidRPr="0086171E" w:rsidRDefault="00EF4E93" w:rsidP="00EF4E93">
      <w:pPr>
        <w:ind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Подпись участника отбора</w:t>
      </w:r>
    </w:p>
    <w:p w:rsidR="00EF4E93" w:rsidRPr="0086171E" w:rsidRDefault="00EF4E93" w:rsidP="00EF4E93">
      <w:pPr>
        <w:ind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</w:t>
      </w:r>
    </w:p>
    <w:p w:rsidR="00EF4E93" w:rsidRPr="0086171E" w:rsidRDefault="00EF4E93" w:rsidP="00EF4E93">
      <w:pPr>
        <w:ind w:firstLine="0"/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М.П.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>должность</w:t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  <w:t>подпись</w:t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</w:r>
      <w:r w:rsidRPr="0086171E">
        <w:rPr>
          <w:rFonts w:eastAsia="Times New Roman"/>
          <w:color w:val="000000" w:themeColor="text1"/>
          <w:sz w:val="20"/>
          <w:szCs w:val="20"/>
          <w:vertAlign w:val="superscript"/>
          <w:lang w:eastAsia="ru-RU"/>
        </w:rPr>
        <w:tab/>
        <w:t>расшифровка</w:t>
      </w:r>
    </w:p>
    <w:p w:rsidR="00EF4E93" w:rsidRPr="0086171E" w:rsidRDefault="00EF4E93" w:rsidP="00EF4E93">
      <w:pPr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Пояснения к расчету стоимости оказываемых услуг (калькуляции):</w:t>
      </w: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1.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  <w:t>В графе 2 таблицы необходимо указать виды оказываемых услуг. Допускаются общепринятые сокращения.</w:t>
      </w: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2. В графе 3 ставится единица измерения в соответствии с Общероссийским классификатором единиц измерения.</w:t>
      </w: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3. В случае если участник отбора не является плательщиком НДС и/или указанные виды 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услуг НДС не облагаются, в расчете стоимости оказываемых услуг (калькуляции) нужно обозначить, что «указанная сумма НДС не облагается».</w:t>
      </w: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4. В графах 4 и 6 цена и стоимость услуг ставится в рублях с точностью до сотых, без учета НДС.</w:t>
      </w: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5. Стоимость услуг без НДС рассчитывается как «Количество (объем)» (графа 4), умноженное на «Цену (тариф) за единицу измерения» (графа 5) по соответствующей строке.</w:t>
      </w: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6. Строка «Итого» рассчитывается путем суммирования «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>Стоимости услуг» (графа 6) по всем строкам.</w:t>
      </w: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7.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ab/>
        <w:t>В случае если поставщик услуг является плательщиком налога на добавленную стоимость (НДС), то сумма НДС должна быть вынесена в таблице отдельной строкой, при этом в графах 3, 4, 5 ставятся прочерки.</w:t>
      </w:r>
    </w:p>
    <w:p w:rsidR="00EF4E93" w:rsidRPr="0086171E" w:rsidRDefault="00EF4E93" w:rsidP="00EF4E93">
      <w:pPr>
        <w:suppressAutoHyphens/>
        <w:ind w:firstLine="708"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8. При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 xml:space="preserve"> расчете стоимости оказываемых услуг следует руководствоваться рекомендациями, </w:t>
      </w:r>
      <w:r>
        <w:rPr>
          <w:rFonts w:eastAsia="Times New Roman"/>
          <w:color w:val="000000" w:themeColor="text1"/>
          <w:sz w:val="20"/>
          <w:szCs w:val="20"/>
          <w:lang w:eastAsia="ar-SA"/>
        </w:rPr>
        <w:t>прилагаемыми к смете.</w:t>
      </w:r>
    </w:p>
    <w:p w:rsidR="00EF4E93" w:rsidRPr="0086171E" w:rsidRDefault="00EF4E93" w:rsidP="00EF4E93">
      <w:pPr>
        <w:suppressAutoHyphens/>
        <w:ind w:firstLine="0"/>
        <w:jc w:val="center"/>
        <w:rPr>
          <w:rFonts w:eastAsia="Times New Roman"/>
          <w:bCs/>
          <w:color w:val="000000" w:themeColor="text1"/>
          <w:sz w:val="20"/>
          <w:szCs w:val="20"/>
          <w:lang w:eastAsia="ar-SA"/>
        </w:rPr>
      </w:pPr>
    </w:p>
    <w:p w:rsidR="00EF4E93" w:rsidRPr="0086171E" w:rsidRDefault="00EF4E93" w:rsidP="00EF4E93">
      <w:pPr>
        <w:suppressAutoHyphens/>
        <w:ind w:firstLine="0"/>
        <w:jc w:val="center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  <w:r>
        <w:rPr>
          <w:rFonts w:eastAsia="Times New Roman"/>
          <w:b/>
          <w:color w:val="000000" w:themeColor="text1"/>
          <w:sz w:val="20"/>
          <w:szCs w:val="20"/>
          <w:lang w:eastAsia="ar-SA"/>
        </w:rPr>
        <w:t xml:space="preserve">Рекомендации </w:t>
      </w:r>
      <w:r w:rsidRPr="0086171E">
        <w:rPr>
          <w:rFonts w:eastAsia="Times New Roman"/>
          <w:b/>
          <w:color w:val="000000" w:themeColor="text1"/>
          <w:sz w:val="20"/>
          <w:szCs w:val="20"/>
          <w:lang w:eastAsia="ar-SA"/>
        </w:rPr>
        <w:t xml:space="preserve">расчета стоимости оказываемых услуг </w:t>
      </w:r>
    </w:p>
    <w:p w:rsidR="00EF4E93" w:rsidRPr="0086171E" w:rsidRDefault="00EF4E93" w:rsidP="00EF4E93">
      <w:pPr>
        <w:ind w:firstLine="448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/>
          <w:color w:val="000000" w:themeColor="text1"/>
          <w:sz w:val="20"/>
          <w:szCs w:val="20"/>
          <w:lang w:eastAsia="ar-SA"/>
        </w:rPr>
        <w:t>С</w:t>
      </w:r>
      <w:r w:rsidRPr="0086171E">
        <w:rPr>
          <w:rFonts w:eastAsia="Times New Roman"/>
          <w:color w:val="000000" w:themeColor="text1"/>
          <w:sz w:val="20"/>
          <w:szCs w:val="20"/>
          <w:lang w:eastAsia="ar-SA"/>
        </w:rPr>
        <w:t xml:space="preserve">тоимость оказываемых услуг 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зависит от следующих факторов</w:t>
      </w:r>
      <w:r>
        <w:rPr>
          <w:rFonts w:eastAsia="Times New Roman"/>
          <w:color w:val="000000" w:themeColor="text1"/>
          <w:sz w:val="20"/>
          <w:szCs w:val="20"/>
          <w:lang w:eastAsia="ru-RU"/>
        </w:rPr>
        <w:t>.</w:t>
      </w:r>
    </w:p>
    <w:p w:rsidR="00EF4E93" w:rsidRPr="0086171E" w:rsidRDefault="00EF4E93" w:rsidP="00EF4E93">
      <w:pPr>
        <w:numPr>
          <w:ilvl w:val="0"/>
          <w:numId w:val="1"/>
        </w:numPr>
        <w:spacing w:before="75" w:after="75" w:line="259" w:lineRule="auto"/>
        <w:ind w:left="450" w:right="45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Программа тренинга, ее сложность.</w:t>
      </w:r>
    </w:p>
    <w:p w:rsidR="00EF4E93" w:rsidRPr="0086171E" w:rsidRDefault="00EF4E93" w:rsidP="00EF4E93">
      <w:pPr>
        <w:numPr>
          <w:ilvl w:val="0"/>
          <w:numId w:val="1"/>
        </w:numPr>
        <w:spacing w:before="75" w:after="75" w:line="259" w:lineRule="auto"/>
        <w:ind w:left="450" w:right="45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Количество участников тренинга.</w:t>
      </w:r>
    </w:p>
    <w:p w:rsidR="00EF4E93" w:rsidRPr="0086171E" w:rsidRDefault="00EF4E93" w:rsidP="00EF4E93">
      <w:pPr>
        <w:numPr>
          <w:ilvl w:val="0"/>
          <w:numId w:val="1"/>
        </w:numPr>
        <w:spacing w:before="75" w:after="75" w:line="259" w:lineRule="auto"/>
        <w:ind w:left="450" w:right="45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Длительность обучения </w:t>
      </w:r>
    </w:p>
    <w:p w:rsidR="00EF4E93" w:rsidRPr="0086171E" w:rsidRDefault="00EF4E93" w:rsidP="00EF4E93">
      <w:pPr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Ориентировочный расчет оплаты труда тренера при проведении тренинга по стандартной программе.</w:t>
      </w:r>
    </w:p>
    <w:tbl>
      <w:tblPr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4E2"/>
        <w:tblCellMar>
          <w:left w:w="0" w:type="dxa"/>
          <w:right w:w="0" w:type="dxa"/>
        </w:tblCellMar>
        <w:tblLook w:val="04A0"/>
      </w:tblPr>
      <w:tblGrid>
        <w:gridCol w:w="1709"/>
        <w:gridCol w:w="1701"/>
        <w:gridCol w:w="1418"/>
        <w:gridCol w:w="1701"/>
        <w:gridCol w:w="2835"/>
      </w:tblGrid>
      <w:tr w:rsidR="00EF4E93" w:rsidRPr="0086171E" w:rsidTr="003117DD">
        <w:trPr>
          <w:trHeight w:val="504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 7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8-11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12-16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17-20 человек</w:t>
            </w:r>
            <w:r w:rsidRPr="0086171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</w:tr>
      <w:tr w:rsidR="00EF4E93" w:rsidRPr="0086171E" w:rsidTr="003117D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Кол-во часов</w:t>
            </w:r>
          </w:p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( по 60 минут)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2800 руб./час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3000 руб./час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3500 руб./час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До 4000 руб./час</w:t>
            </w:r>
          </w:p>
        </w:tc>
      </w:tr>
      <w:tr w:rsidR="00EF4E93" w:rsidRPr="0086171E" w:rsidTr="003117D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right="1126"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</w:t>
            </w: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16000</w:t>
            </w:r>
          </w:p>
        </w:tc>
      </w:tr>
      <w:tr w:rsidR="00EF4E93" w:rsidRPr="0086171E" w:rsidTr="003117D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23400</w:t>
            </w:r>
          </w:p>
        </w:tc>
      </w:tr>
      <w:tr w:rsidR="00EF4E93" w:rsidRPr="0086171E" w:rsidTr="003117D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30400</w:t>
            </w:r>
          </w:p>
        </w:tc>
      </w:tr>
      <w:tr w:rsidR="00EF4E93" w:rsidRPr="0086171E" w:rsidTr="003117D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31200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38400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42000</w:t>
            </w:r>
          </w:p>
        </w:tc>
      </w:tr>
      <w:tr w:rsidR="00EF4E93" w:rsidRPr="0086171E" w:rsidTr="003117DD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44800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2"/>
            <w:hideMark/>
          </w:tcPr>
          <w:p w:rsidR="00EF4E93" w:rsidRPr="0086171E" w:rsidRDefault="00EF4E93" w:rsidP="003117DD">
            <w:pPr>
              <w:ind w:firstLine="0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6171E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54400</w:t>
            </w:r>
          </w:p>
        </w:tc>
      </w:tr>
    </w:tbl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2. Изготовление раздаточных материалов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lastRenderedPageBreak/>
        <w:t>Не более 300 руб. на одного человека.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Изготовление раздаточных материалов включает печать программы тренинга, рабочих тетрадей (при необходимости). 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3. Вспомогательные (презентационные)  материалы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В зависимости от программы тренинга, для упражнений, игр, заданий приобретаются вспомогательные материалы. Стоимость зависит от программы и количества материалов.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 оценке заявки будут учитываться  средние цены, складывающиеся на приобретаемые материалы. 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4.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 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Оплата проживания и проезда  к месту тренинга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Если тренинг проводится за пределами г. Благовещенска и рассчитан на несколько дней, к стоимости тренинга добавляется стоимость проживания на территории, а также оплата 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проезда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либо компенсация бензина.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 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Аренда помещения и оборудования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 выборе места проведения тренинга рекомендовано использовать классы «Точки кипения», а также конференц-зал по адресу: 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г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. Благовещенск, ул. </w:t>
      </w:r>
      <w:proofErr w:type="spell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Зейская</w:t>
      </w:r>
      <w:proofErr w:type="spell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,  287. 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 оценке заявки будут учитываться  средние цены, складывающиеся по   аренде помещений на территории (город, район), где планируется проведение тренинга. 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5.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 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 xml:space="preserve">Рекламная компания </w:t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 оценке заявки будут учитываться  информационные ресурсы Заявителя, иные средства информации. </w:t>
      </w:r>
    </w:p>
    <w:p w:rsidR="00EF4E93" w:rsidRPr="0086171E" w:rsidRDefault="00EF4E93" w:rsidP="00EF4E93">
      <w:pPr>
        <w:tabs>
          <w:tab w:val="left" w:pos="2140"/>
        </w:tabs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6.</w:t>
      </w: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 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Кофе-брейк</w:t>
      </w:r>
      <w:r w:rsidRPr="0086171E"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ab/>
      </w:r>
    </w:p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Кофе-брейк предусмотрен для </w:t>
      </w:r>
      <w:proofErr w:type="gramStart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тренингов</w:t>
      </w:r>
      <w:proofErr w:type="gramEnd"/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 xml:space="preserve"> продолжительность которых составляет: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6647"/>
      </w:tblGrid>
      <w:tr w:rsidR="00EF4E93" w:rsidRPr="0086171E" w:rsidTr="003117DD">
        <w:trPr>
          <w:trHeight w:val="334"/>
        </w:trPr>
        <w:tc>
          <w:tcPr>
            <w:tcW w:w="2972" w:type="dxa"/>
          </w:tcPr>
          <w:p w:rsidR="00EF4E93" w:rsidRPr="0086171E" w:rsidRDefault="00EF4E93" w:rsidP="003117DD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86171E">
              <w:rPr>
                <w:b/>
                <w:color w:val="000000" w:themeColor="text1"/>
                <w:sz w:val="20"/>
                <w:szCs w:val="20"/>
              </w:rPr>
              <w:t xml:space="preserve">Хронометраж мероприятия, </w:t>
            </w:r>
            <w:proofErr w:type="gramStart"/>
            <w:r w:rsidRPr="0086171E">
              <w:rPr>
                <w:b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86171E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79" w:type="dxa"/>
          </w:tcPr>
          <w:p w:rsidR="00EF4E93" w:rsidRPr="0086171E" w:rsidRDefault="00EF4E93" w:rsidP="003117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171E">
              <w:rPr>
                <w:b/>
                <w:color w:val="000000" w:themeColor="text1"/>
                <w:sz w:val="20"/>
                <w:szCs w:val="20"/>
              </w:rPr>
              <w:t>Сумма кофе-брейк на одного участника, руб.</w:t>
            </w:r>
          </w:p>
        </w:tc>
      </w:tr>
      <w:tr w:rsidR="00EF4E93" w:rsidRPr="0086171E" w:rsidTr="003117DD">
        <w:trPr>
          <w:trHeight w:val="304"/>
        </w:trPr>
        <w:tc>
          <w:tcPr>
            <w:tcW w:w="2972" w:type="dxa"/>
          </w:tcPr>
          <w:p w:rsidR="00EF4E93" w:rsidRPr="0086171E" w:rsidRDefault="00EF4E93" w:rsidP="003117DD">
            <w:pPr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Не менее 4 часов</w:t>
            </w:r>
          </w:p>
        </w:tc>
        <w:tc>
          <w:tcPr>
            <w:tcW w:w="7279" w:type="dxa"/>
          </w:tcPr>
          <w:p w:rsidR="00EF4E93" w:rsidRPr="0086171E" w:rsidRDefault="00EF4E93" w:rsidP="003117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 150 руб.</w:t>
            </w:r>
          </w:p>
        </w:tc>
      </w:tr>
      <w:tr w:rsidR="00EF4E93" w:rsidRPr="0086171E" w:rsidTr="003117DD">
        <w:trPr>
          <w:trHeight w:val="304"/>
        </w:trPr>
        <w:tc>
          <w:tcPr>
            <w:tcW w:w="2972" w:type="dxa"/>
          </w:tcPr>
          <w:p w:rsidR="00EF4E93" w:rsidRPr="0086171E" w:rsidRDefault="00EF4E93" w:rsidP="003117DD">
            <w:pPr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4-6 часов</w:t>
            </w:r>
          </w:p>
        </w:tc>
        <w:tc>
          <w:tcPr>
            <w:tcW w:w="7279" w:type="dxa"/>
          </w:tcPr>
          <w:p w:rsidR="00EF4E93" w:rsidRPr="0086171E" w:rsidRDefault="00EF4E93" w:rsidP="003117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 200 руб.</w:t>
            </w:r>
          </w:p>
        </w:tc>
      </w:tr>
      <w:tr w:rsidR="00EF4E93" w:rsidRPr="0086171E" w:rsidTr="003117DD">
        <w:trPr>
          <w:trHeight w:val="293"/>
        </w:trPr>
        <w:tc>
          <w:tcPr>
            <w:tcW w:w="2972" w:type="dxa"/>
          </w:tcPr>
          <w:p w:rsidR="00EF4E93" w:rsidRPr="0086171E" w:rsidRDefault="00EF4E93" w:rsidP="003117DD">
            <w:pPr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8 часов</w:t>
            </w:r>
          </w:p>
        </w:tc>
        <w:tc>
          <w:tcPr>
            <w:tcW w:w="7279" w:type="dxa"/>
          </w:tcPr>
          <w:p w:rsidR="00EF4E93" w:rsidRPr="0086171E" w:rsidRDefault="00EF4E93" w:rsidP="003117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>До 500 руб.</w:t>
            </w:r>
          </w:p>
        </w:tc>
      </w:tr>
    </w:tbl>
    <w:p w:rsidR="00EF4E93" w:rsidRPr="0086171E" w:rsidRDefault="00EF4E93" w:rsidP="00EF4E93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Pr="0086171E" w:rsidRDefault="00EF4E93" w:rsidP="00EF4E93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Default="00EF4E93" w:rsidP="00EF4E93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Default="00EF4E93" w:rsidP="00EF4E93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Default="00EF4E93" w:rsidP="00EF4E93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EF4E93" w:rsidRDefault="00EF4E93" w:rsidP="00EF4E93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601B28" w:rsidRDefault="00601B28"/>
    <w:sectPr w:rsidR="00601B28" w:rsidSect="0060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27200000000000000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7482"/>
    <w:multiLevelType w:val="multilevel"/>
    <w:tmpl w:val="F85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F4E93"/>
    <w:rsid w:val="00601B28"/>
    <w:rsid w:val="00E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1</cp:revision>
  <dcterms:created xsi:type="dcterms:W3CDTF">2019-08-12T06:20:00Z</dcterms:created>
  <dcterms:modified xsi:type="dcterms:W3CDTF">2019-08-12T06:20:00Z</dcterms:modified>
</cp:coreProperties>
</file>